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0E1C" w:rsidRDefault="006B5D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in;margin-top:-17.35pt;width:263.4pt;height:71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6E6E" w:rsidRDefault="002344FC" w:rsidP="00BA6E6E"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BA6E6E">
                    <w:t>28.03.2022 № 28</w:t>
                  </w:r>
                </w:p>
                <w:p w:rsidR="002344FC" w:rsidRPr="003B5216" w:rsidRDefault="002344FC" w:rsidP="00BA6E6E">
                  <w:pPr>
                    <w:ind w:firstLine="708"/>
                    <w:jc w:val="both"/>
                  </w:pPr>
                </w:p>
                <w:p w:rsidR="002344FC" w:rsidRPr="003B5216" w:rsidRDefault="002344F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0E1C" w:rsidRDefault="002344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344FC" w:rsidRPr="00D30E1C">
        <w:rPr>
          <w:rFonts w:eastAsia="Courier New"/>
          <w:noProof/>
          <w:sz w:val="28"/>
          <w:szCs w:val="28"/>
          <w:lang w:bidi="ru-RU"/>
        </w:rPr>
        <w:t xml:space="preserve">  </w:t>
      </w:r>
      <w:r w:rsidRPr="00D30E1C">
        <w:rPr>
          <w:rFonts w:eastAsia="Courier New"/>
          <w:noProof/>
          <w:sz w:val="28"/>
          <w:szCs w:val="28"/>
          <w:lang w:bidi="ru-RU"/>
        </w:rPr>
        <w:t>«</w:t>
      </w:r>
      <w:r w:rsidR="003B5216" w:rsidRPr="00D30E1C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D30E1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0E1C" w:rsidRDefault="006B5D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344FC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A6E6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A6E6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A6E6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0E1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0E1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30E1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30E1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30E1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30E1C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30E1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30E1C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0E1C">
        <w:rPr>
          <w:b/>
          <w:bCs/>
          <w:caps/>
          <w:sz w:val="32"/>
          <w:szCs w:val="32"/>
        </w:rPr>
        <w:t xml:space="preserve">учебная </w:t>
      </w:r>
      <w:r w:rsidR="00DE2722" w:rsidRPr="00D30E1C">
        <w:rPr>
          <w:b/>
          <w:bCs/>
          <w:caps/>
          <w:sz w:val="32"/>
          <w:szCs w:val="32"/>
        </w:rPr>
        <w:t>ПРАКТИКА</w:t>
      </w:r>
    </w:p>
    <w:p w:rsidR="00DE2722" w:rsidRPr="00D30E1C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0E1C">
        <w:rPr>
          <w:b/>
          <w:bCs/>
          <w:caps/>
          <w:sz w:val="22"/>
          <w:szCs w:val="22"/>
        </w:rPr>
        <w:t>(</w:t>
      </w:r>
      <w:r w:rsidR="003B5216" w:rsidRPr="00D30E1C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30E1C">
        <w:rPr>
          <w:b/>
          <w:bCs/>
          <w:caps/>
          <w:sz w:val="22"/>
          <w:szCs w:val="22"/>
        </w:rPr>
        <w:t>)</w:t>
      </w:r>
    </w:p>
    <w:p w:rsidR="007F4B97" w:rsidRPr="00D30E1C" w:rsidRDefault="003B521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30E1C">
        <w:rPr>
          <w:bCs/>
          <w:sz w:val="24"/>
          <w:szCs w:val="24"/>
        </w:rPr>
        <w:t>Б2.В.01(У)</w:t>
      </w:r>
    </w:p>
    <w:p w:rsidR="005669CB" w:rsidRPr="00D30E1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30E1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D30E1C">
        <w:rPr>
          <w:rFonts w:eastAsia="Courier New"/>
          <w:b/>
          <w:sz w:val="24"/>
          <w:szCs w:val="24"/>
          <w:lang w:bidi="ru-RU"/>
        </w:rPr>
        <w:t>38.03.01 Экономика</w:t>
      </w:r>
      <w:r w:rsidRPr="00D30E1C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30E1C">
        <w:rPr>
          <w:rFonts w:eastAsia="Courier New"/>
          <w:sz w:val="24"/>
          <w:szCs w:val="24"/>
          <w:lang w:bidi="ru-RU"/>
        </w:rPr>
        <w:cr/>
      </w:r>
    </w:p>
    <w:p w:rsidR="007C277B" w:rsidRPr="00D30E1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33456" w:rsidRPr="00D30E1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30E1C">
        <w:rPr>
          <w:rFonts w:eastAsia="Courier New"/>
          <w:sz w:val="24"/>
          <w:szCs w:val="24"/>
          <w:lang w:bidi="ru-RU"/>
        </w:rPr>
        <w:t>»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214F8" w:rsidRPr="00D30E1C" w:rsidRDefault="007C277B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30E1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30E1C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214F8" w:rsidRPr="00D30E1C">
        <w:rPr>
          <w:sz w:val="24"/>
          <w:szCs w:val="24"/>
        </w:rPr>
        <w:t>расчетно-экономическа;</w:t>
      </w:r>
      <w:r w:rsidR="0077308C" w:rsidRPr="00D30E1C">
        <w:rPr>
          <w:sz w:val="24"/>
          <w:szCs w:val="24"/>
        </w:rPr>
        <w:t xml:space="preserve"> аналитическая, научно-исследовательская</w:t>
      </w:r>
      <w:r w:rsidR="00F214F8" w:rsidRPr="00D30E1C">
        <w:rPr>
          <w:sz w:val="24"/>
          <w:szCs w:val="24"/>
        </w:rPr>
        <w:t xml:space="preserve"> (основной);</w:t>
      </w:r>
      <w:r w:rsidR="0077308C" w:rsidRPr="00D30E1C">
        <w:rPr>
          <w:sz w:val="24"/>
          <w:szCs w:val="24"/>
        </w:rPr>
        <w:t xml:space="preserve"> педагогическая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учетная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расчетно-финансовая</w:t>
      </w: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73D0" w:rsidRPr="00335464" w:rsidRDefault="00D24861" w:rsidP="00D773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F214F8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6E6E" w:rsidRPr="00D30E1C" w:rsidRDefault="00BA6E6E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sz w:val="24"/>
          <w:szCs w:val="24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BA6E6E">
        <w:rPr>
          <w:sz w:val="24"/>
          <w:szCs w:val="24"/>
        </w:rPr>
        <w:t>Омск 2022</w:t>
      </w:r>
    </w:p>
    <w:p w:rsidR="00DF1076" w:rsidRPr="00D30E1C" w:rsidRDefault="00F214F8" w:rsidP="00F214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30E1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344FC" w:rsidRPr="00D30E1C" w:rsidRDefault="002344F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D30E1C" w:rsidRDefault="004749D6" w:rsidP="004749D6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</w:t>
            </w:r>
            <w:r w:rsidR="007132E7" w:rsidRPr="00D30E1C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</w:t>
            </w:r>
            <w:r w:rsidR="007132E7" w:rsidRPr="00D30E1C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0E1C">
        <w:tc>
          <w:tcPr>
            <w:tcW w:w="562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  <w:r w:rsidR="00F214F8" w:rsidRPr="00D30E1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E5714" w:rsidRPr="00D30E1C" w:rsidRDefault="00CE5714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0E1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0E1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BA6E6E" w:rsidRDefault="00DF1076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D30E1C">
        <w:rPr>
          <w:b/>
          <w:sz w:val="24"/>
          <w:szCs w:val="24"/>
        </w:rPr>
        <w:br w:type="page"/>
      </w:r>
      <w:r w:rsidR="008302E8" w:rsidRPr="00BA6E6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BA6E6E">
        <w:rPr>
          <w:spacing w:val="-3"/>
          <w:sz w:val="28"/>
          <w:szCs w:val="28"/>
          <w:lang w:eastAsia="en-US"/>
        </w:rPr>
        <w:t>к.э.н., доцент _________________ /</w:t>
      </w:r>
      <w:r w:rsidR="00BA6E6E" w:rsidRPr="00BA6E6E">
        <w:rPr>
          <w:spacing w:val="-3"/>
          <w:sz w:val="28"/>
          <w:szCs w:val="28"/>
          <w:lang w:eastAsia="en-US"/>
        </w:rPr>
        <w:t xml:space="preserve"> </w:t>
      </w:r>
      <w:r w:rsidR="00BA6E6E" w:rsidRPr="00BA6E6E">
        <w:rPr>
          <w:sz w:val="28"/>
          <w:szCs w:val="28"/>
        </w:rPr>
        <w:t>Е.А. Орлянский</w:t>
      </w:r>
      <w:r w:rsidRPr="00BA6E6E">
        <w:rPr>
          <w:spacing w:val="-3"/>
          <w:sz w:val="28"/>
          <w:szCs w:val="28"/>
          <w:lang w:eastAsia="en-US"/>
        </w:rPr>
        <w:t>/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BA6E6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B4E75" w:rsidRPr="00BA6E6E">
        <w:rPr>
          <w:spacing w:val="-3"/>
          <w:sz w:val="28"/>
          <w:szCs w:val="28"/>
          <w:lang w:eastAsia="en-US"/>
        </w:rPr>
        <w:t xml:space="preserve">учебной практики </w:t>
      </w:r>
      <w:r w:rsidR="009B4E75" w:rsidRPr="00BA6E6E">
        <w:rPr>
          <w:b/>
          <w:bCs/>
          <w:caps/>
          <w:sz w:val="28"/>
          <w:szCs w:val="28"/>
        </w:rPr>
        <w:t>(</w:t>
      </w:r>
      <w:r w:rsidR="009B4E75" w:rsidRPr="00BA6E6E">
        <w:rPr>
          <w:sz w:val="28"/>
          <w:szCs w:val="28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9B4E75" w:rsidRPr="00BA6E6E">
        <w:rPr>
          <w:spacing w:val="-3"/>
          <w:sz w:val="28"/>
          <w:szCs w:val="28"/>
          <w:lang w:eastAsia="en-US"/>
        </w:rPr>
        <w:t>одобрена</w:t>
      </w:r>
      <w:r w:rsidRPr="00BA6E6E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BA6E6E" w:rsidRDefault="00BA6E6E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BA6E6E">
        <w:rPr>
          <w:sz w:val="28"/>
          <w:szCs w:val="28"/>
        </w:rPr>
        <w:t>Протокол  № 8  от  «25»  марта  2022 г</w:t>
      </w:r>
      <w:r w:rsidRPr="00BA6E6E">
        <w:rPr>
          <w:sz w:val="28"/>
          <w:szCs w:val="28"/>
        </w:rPr>
        <w:tab/>
      </w:r>
      <w:r w:rsidRPr="00BA6E6E">
        <w:rPr>
          <w:sz w:val="28"/>
          <w:szCs w:val="28"/>
        </w:rPr>
        <w:tab/>
      </w:r>
      <w:r w:rsidRPr="00BA6E6E">
        <w:rPr>
          <w:sz w:val="28"/>
          <w:szCs w:val="28"/>
        </w:rPr>
        <w:tab/>
      </w:r>
    </w:p>
    <w:p w:rsidR="00BA6E6E" w:rsidRPr="00BA6E6E" w:rsidRDefault="00BA6E6E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</w:p>
    <w:p w:rsidR="002933E5" w:rsidRPr="00BA6E6E" w:rsidRDefault="00BA6E6E" w:rsidP="00BA6E6E">
      <w:pPr>
        <w:rPr>
          <w:spacing w:val="-3"/>
          <w:sz w:val="24"/>
          <w:szCs w:val="24"/>
          <w:lang w:eastAsia="en-US"/>
        </w:rPr>
      </w:pPr>
      <w:r w:rsidRPr="00BA6E6E">
        <w:rPr>
          <w:sz w:val="28"/>
          <w:szCs w:val="28"/>
        </w:rPr>
        <w:t xml:space="preserve">Зав. кафедрой, к.э.н., доцент </w:t>
      </w:r>
      <w:r w:rsidRPr="00BA6E6E">
        <w:rPr>
          <w:spacing w:val="-3"/>
          <w:sz w:val="28"/>
          <w:szCs w:val="28"/>
          <w:lang w:eastAsia="en-US"/>
        </w:rPr>
        <w:t>_________________</w:t>
      </w:r>
      <w:r w:rsidRPr="00BA6E6E">
        <w:rPr>
          <w:sz w:val="28"/>
          <w:szCs w:val="28"/>
        </w:rPr>
        <w:t xml:space="preserve"> /</w:t>
      </w:r>
      <w:r w:rsidRPr="00BA6E6E">
        <w:rPr>
          <w:spacing w:val="-3"/>
          <w:sz w:val="28"/>
          <w:szCs w:val="28"/>
          <w:lang w:eastAsia="en-US"/>
        </w:rPr>
        <w:t xml:space="preserve"> С.М. Ильченк</w:t>
      </w:r>
      <w:r>
        <w:rPr>
          <w:spacing w:val="-3"/>
          <w:sz w:val="28"/>
          <w:szCs w:val="28"/>
          <w:lang w:eastAsia="en-US"/>
        </w:rPr>
        <w:t>о/</w:t>
      </w:r>
      <w:r w:rsidR="00F214F8" w:rsidRPr="00BA6E6E">
        <w:rPr>
          <w:spacing w:val="-3"/>
          <w:sz w:val="28"/>
          <w:szCs w:val="28"/>
          <w:lang w:eastAsia="en-US"/>
        </w:rPr>
        <w:br w:type="page"/>
      </w:r>
      <w:r w:rsidR="002344FC" w:rsidRPr="00BA6E6E">
        <w:rPr>
          <w:spacing w:val="-3"/>
          <w:sz w:val="24"/>
          <w:szCs w:val="24"/>
          <w:lang w:eastAsia="en-US"/>
        </w:rPr>
        <w:lastRenderedPageBreak/>
        <w:t xml:space="preserve">               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 xml:space="preserve">учебной практики </w:t>
      </w:r>
      <w:r w:rsidR="00226802" w:rsidRPr="00BA6E6E">
        <w:rPr>
          <w:b/>
          <w:bCs/>
          <w:i/>
          <w:caps/>
          <w:sz w:val="24"/>
          <w:szCs w:val="24"/>
        </w:rPr>
        <w:t>(</w:t>
      </w:r>
      <w:r w:rsidR="00226802" w:rsidRPr="00BA6E6E">
        <w:rPr>
          <w:b/>
          <w:i/>
          <w:sz w:val="24"/>
          <w:szCs w:val="24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BA6E6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A6E6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302E8" w:rsidRPr="00BA6E6E" w:rsidRDefault="005C20F0" w:rsidP="008302E8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 xml:space="preserve">- </w:t>
      </w:r>
      <w:r w:rsidR="008302E8" w:rsidRPr="00BA6E6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BA6E6E" w:rsidRPr="00BA6E6E" w:rsidRDefault="00BA6E6E" w:rsidP="00BA6E6E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5316" w:rsidRPr="00BA6E6E" w:rsidRDefault="00605316" w:rsidP="00605316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BA6E6E">
        <w:rPr>
          <w:b/>
          <w:sz w:val="24"/>
          <w:szCs w:val="24"/>
        </w:rPr>
        <w:t>Омская гуманитарная академия</w:t>
      </w:r>
      <w:r w:rsidRPr="00BA6E6E">
        <w:rPr>
          <w:sz w:val="24"/>
          <w:szCs w:val="24"/>
        </w:rPr>
        <w:t>» (</w:t>
      </w:r>
      <w:r w:rsidRPr="00BA6E6E">
        <w:rPr>
          <w:i/>
          <w:sz w:val="24"/>
          <w:szCs w:val="24"/>
        </w:rPr>
        <w:t>далее – Академия; ОмГА</w:t>
      </w:r>
      <w:r w:rsidRPr="00BA6E6E">
        <w:rPr>
          <w:sz w:val="24"/>
          <w:szCs w:val="24"/>
        </w:rPr>
        <w:t>):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14F8" w:rsidRPr="00D30E1C" w:rsidRDefault="008302E8" w:rsidP="00F214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E1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30E1C">
        <w:rPr>
          <w:b/>
          <w:sz w:val="24"/>
          <w:szCs w:val="24"/>
        </w:rPr>
        <w:t>38.03.01 Экономика</w:t>
      </w:r>
      <w:r w:rsidRPr="00D30E1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33456" w:rsidRPr="00D30E1C">
        <w:rPr>
          <w:sz w:val="24"/>
          <w:szCs w:val="24"/>
        </w:rPr>
        <w:t>Финансы и кредит</w:t>
      </w:r>
      <w:r w:rsidRPr="00D30E1C">
        <w:rPr>
          <w:sz w:val="24"/>
          <w:szCs w:val="24"/>
        </w:rPr>
        <w:t>»; форма обучения – заочная</w:t>
      </w:r>
      <w:r w:rsidR="00F214F8" w:rsidRPr="00D30E1C">
        <w:rPr>
          <w:sz w:val="24"/>
          <w:szCs w:val="24"/>
          <w:lang w:eastAsia="en-US"/>
        </w:rPr>
        <w:t xml:space="preserve">) на </w:t>
      </w:r>
      <w:r w:rsidR="00BA6E6E" w:rsidRPr="00200488">
        <w:rPr>
          <w:sz w:val="24"/>
          <w:szCs w:val="24"/>
          <w:lang w:eastAsia="en-US"/>
        </w:rPr>
        <w:t>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>/20</w:t>
      </w:r>
      <w:r w:rsidR="00BA6E6E">
        <w:rPr>
          <w:sz w:val="24"/>
          <w:szCs w:val="24"/>
          <w:lang w:eastAsia="en-US"/>
        </w:rPr>
        <w:t>23</w:t>
      </w:r>
      <w:r w:rsidR="00BA6E6E" w:rsidRPr="00200488">
        <w:rPr>
          <w:sz w:val="24"/>
          <w:szCs w:val="24"/>
          <w:lang w:eastAsia="en-US"/>
        </w:rPr>
        <w:t xml:space="preserve"> учебный год,</w:t>
      </w:r>
      <w:r w:rsidR="00BA6E6E" w:rsidRPr="00200488">
        <w:rPr>
          <w:sz w:val="24"/>
          <w:szCs w:val="24"/>
        </w:rPr>
        <w:t xml:space="preserve"> </w:t>
      </w:r>
      <w:r w:rsidR="00BA6E6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BA6E6E">
        <w:rPr>
          <w:sz w:val="24"/>
          <w:szCs w:val="24"/>
          <w:lang w:eastAsia="en-US"/>
        </w:rPr>
        <w:t>28</w:t>
      </w:r>
      <w:r w:rsidR="00BA6E6E" w:rsidRPr="00200488">
        <w:rPr>
          <w:sz w:val="24"/>
          <w:szCs w:val="24"/>
          <w:lang w:eastAsia="en-US"/>
        </w:rPr>
        <w:t>.0</w:t>
      </w:r>
      <w:r w:rsidR="00BA6E6E">
        <w:rPr>
          <w:sz w:val="24"/>
          <w:szCs w:val="24"/>
          <w:lang w:eastAsia="en-US"/>
        </w:rPr>
        <w:t>3</w:t>
      </w:r>
      <w:r w:rsidR="00BA6E6E" w:rsidRPr="00200488">
        <w:rPr>
          <w:sz w:val="24"/>
          <w:szCs w:val="24"/>
          <w:lang w:eastAsia="en-US"/>
        </w:rPr>
        <w:t>.20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 xml:space="preserve"> № </w:t>
      </w:r>
      <w:r w:rsidR="00BA6E6E">
        <w:rPr>
          <w:sz w:val="24"/>
          <w:szCs w:val="24"/>
          <w:lang w:eastAsia="en-US"/>
        </w:rPr>
        <w:t>28</w:t>
      </w:r>
      <w:r w:rsidR="00D30E1C" w:rsidRPr="00D30E1C">
        <w:rPr>
          <w:sz w:val="24"/>
          <w:szCs w:val="24"/>
          <w:lang w:eastAsia="en-US"/>
        </w:rPr>
        <w:t>.</w:t>
      </w:r>
    </w:p>
    <w:p w:rsidR="00A76E53" w:rsidRPr="00D30E1C" w:rsidRDefault="00A76E53" w:rsidP="00F214F8">
      <w:pPr>
        <w:ind w:firstLine="709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0E1C">
        <w:rPr>
          <w:b/>
          <w:sz w:val="24"/>
          <w:szCs w:val="24"/>
        </w:rPr>
        <w:t xml:space="preserve">программы </w:t>
      </w:r>
      <w:r w:rsidR="008302E8" w:rsidRPr="00D30E1C">
        <w:rPr>
          <w:b/>
          <w:sz w:val="24"/>
          <w:szCs w:val="24"/>
        </w:rPr>
        <w:t xml:space="preserve">учебной </w:t>
      </w:r>
      <w:r w:rsidR="00A94B0B" w:rsidRPr="00D30E1C">
        <w:rPr>
          <w:b/>
          <w:sz w:val="24"/>
          <w:szCs w:val="24"/>
        </w:rPr>
        <w:t xml:space="preserve">практики </w:t>
      </w:r>
      <w:r w:rsidR="00A94B0B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и</w:t>
      </w:r>
      <w:r w:rsidR="008302E8" w:rsidRPr="00D30E1C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</w:t>
      </w:r>
      <w:r w:rsidR="008302E8" w:rsidRPr="00D30E1C">
        <w:rPr>
          <w:b/>
          <w:sz w:val="24"/>
          <w:szCs w:val="24"/>
        </w:rPr>
        <w:lastRenderedPageBreak/>
        <w:t>ных умений и навыков научно-исследовательской деятельности</w:t>
      </w:r>
      <w:r w:rsidR="00A94B0B" w:rsidRPr="00D30E1C">
        <w:rPr>
          <w:b/>
          <w:bCs/>
          <w:caps/>
          <w:sz w:val="24"/>
          <w:szCs w:val="24"/>
        </w:rPr>
        <w:t xml:space="preserve">) </w:t>
      </w:r>
      <w:r w:rsidR="00A94B0B" w:rsidRPr="00D30E1C">
        <w:rPr>
          <w:b/>
          <w:sz w:val="24"/>
          <w:szCs w:val="24"/>
        </w:rPr>
        <w:t>в течение 20</w:t>
      </w:r>
      <w:r w:rsidR="00BA6E6E">
        <w:rPr>
          <w:b/>
          <w:sz w:val="24"/>
          <w:szCs w:val="24"/>
        </w:rPr>
        <w:t>22</w:t>
      </w:r>
      <w:r w:rsidR="00A94B0B" w:rsidRPr="00D30E1C">
        <w:rPr>
          <w:b/>
          <w:sz w:val="24"/>
          <w:szCs w:val="24"/>
        </w:rPr>
        <w:t>/20</w:t>
      </w:r>
      <w:r w:rsidR="00BA6E6E">
        <w:rPr>
          <w:b/>
          <w:sz w:val="24"/>
          <w:szCs w:val="24"/>
        </w:rPr>
        <w:t>23</w:t>
      </w:r>
      <w:r w:rsidR="00A94B0B" w:rsidRPr="00D30E1C">
        <w:rPr>
          <w:b/>
          <w:sz w:val="24"/>
          <w:szCs w:val="24"/>
        </w:rPr>
        <w:t xml:space="preserve"> учебного года:</w:t>
      </w:r>
    </w:p>
    <w:p w:rsidR="00A76E53" w:rsidRPr="00D30E1C" w:rsidRDefault="00A76E53" w:rsidP="009F4070">
      <w:pPr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D30E1C">
        <w:rPr>
          <w:b/>
          <w:sz w:val="24"/>
          <w:szCs w:val="24"/>
        </w:rPr>
        <w:t>38.03.01 Экономика</w:t>
      </w:r>
      <w:r w:rsidR="009F4070" w:rsidRPr="00D30E1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33456" w:rsidRPr="00D30E1C">
        <w:rPr>
          <w:b/>
          <w:sz w:val="24"/>
          <w:szCs w:val="24"/>
        </w:rPr>
        <w:t>Финансы и кредит</w:t>
      </w:r>
      <w:r w:rsidR="009F4070" w:rsidRPr="00D30E1C">
        <w:rPr>
          <w:sz w:val="24"/>
          <w:szCs w:val="24"/>
        </w:rPr>
        <w:t>»</w:t>
      </w:r>
      <w:r w:rsidRPr="00D30E1C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D30E1C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D30E1C">
        <w:rPr>
          <w:sz w:val="24"/>
          <w:szCs w:val="24"/>
        </w:rPr>
        <w:t xml:space="preserve">; </w:t>
      </w:r>
      <w:r w:rsidR="009F4070" w:rsidRPr="00D30E1C">
        <w:rPr>
          <w:sz w:val="24"/>
          <w:szCs w:val="24"/>
        </w:rPr>
        <w:t>очная и заочная формы</w:t>
      </w:r>
      <w:r w:rsidRPr="00D30E1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302E8" w:rsidRPr="00D30E1C">
        <w:rPr>
          <w:b/>
          <w:sz w:val="24"/>
          <w:szCs w:val="24"/>
        </w:rPr>
        <w:t>учебн</w:t>
      </w:r>
      <w:r w:rsidR="000D2C8D" w:rsidRPr="00D30E1C">
        <w:rPr>
          <w:b/>
          <w:sz w:val="24"/>
          <w:szCs w:val="24"/>
        </w:rPr>
        <w:t>ую</w:t>
      </w:r>
      <w:r w:rsidR="008302E8" w:rsidRPr="00D30E1C">
        <w:rPr>
          <w:b/>
          <w:sz w:val="24"/>
          <w:szCs w:val="24"/>
        </w:rPr>
        <w:t xml:space="preserve"> 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</w:t>
      </w:r>
      <w:r w:rsidR="008302E8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8302E8" w:rsidRPr="00D30E1C">
        <w:rPr>
          <w:b/>
          <w:bCs/>
          <w:caps/>
          <w:sz w:val="24"/>
          <w:szCs w:val="24"/>
        </w:rPr>
        <w:t>)</w:t>
      </w:r>
      <w:r w:rsidRPr="00D30E1C">
        <w:rPr>
          <w:sz w:val="24"/>
          <w:szCs w:val="24"/>
        </w:rPr>
        <w:t xml:space="preserve"> в тече</w:t>
      </w:r>
      <w:r w:rsidR="009F4070" w:rsidRPr="00D30E1C">
        <w:rPr>
          <w:sz w:val="24"/>
          <w:szCs w:val="24"/>
        </w:rPr>
        <w:t>ние 20</w:t>
      </w:r>
      <w:r w:rsidR="00BA6E6E">
        <w:rPr>
          <w:sz w:val="24"/>
          <w:szCs w:val="24"/>
        </w:rPr>
        <w:t>22</w:t>
      </w:r>
      <w:r w:rsidR="009F4070" w:rsidRPr="00D30E1C">
        <w:rPr>
          <w:sz w:val="24"/>
          <w:szCs w:val="24"/>
        </w:rPr>
        <w:t>/20</w:t>
      </w:r>
      <w:r w:rsidR="00BA6E6E">
        <w:rPr>
          <w:sz w:val="24"/>
          <w:szCs w:val="24"/>
        </w:rPr>
        <w:t>23</w:t>
      </w:r>
      <w:r w:rsidRPr="00D30E1C">
        <w:rPr>
          <w:sz w:val="24"/>
          <w:szCs w:val="24"/>
        </w:rPr>
        <w:t xml:space="preserve"> учебного года.</w:t>
      </w:r>
    </w:p>
    <w:p w:rsidR="002933E5" w:rsidRPr="00D30E1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30E1C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Вид </w:t>
      </w:r>
      <w:r w:rsidR="008302E8" w:rsidRPr="00D30E1C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D30E1C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D30E1C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Тип практики:</w:t>
      </w:r>
      <w:r w:rsidRPr="00D30E1C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D30E1C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30E1C">
        <w:rPr>
          <w:rFonts w:ascii="Times New Roman" w:hAnsi="Times New Roman"/>
          <w:b/>
          <w:sz w:val="24"/>
          <w:szCs w:val="24"/>
        </w:rPr>
        <w:t>.</w:t>
      </w:r>
    </w:p>
    <w:p w:rsidR="00CE3738" w:rsidRPr="00D30E1C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30E1C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30E1C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0E1C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30E1C">
        <w:rPr>
          <w:rFonts w:ascii="Times New Roman" w:hAnsi="Times New Roman"/>
          <w:b/>
          <w:sz w:val="24"/>
          <w:szCs w:val="24"/>
        </w:rPr>
        <w:t>.</w:t>
      </w:r>
      <w:r w:rsidRPr="00D30E1C">
        <w:rPr>
          <w:rFonts w:ascii="Times New Roman" w:hAnsi="Times New Roman"/>
          <w:sz w:val="24"/>
          <w:szCs w:val="24"/>
        </w:rPr>
        <w:t xml:space="preserve"> 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0E1C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D30E1C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0E1C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30E1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0E1C">
        <w:rPr>
          <w:rFonts w:eastAsia="Calibri"/>
          <w:i/>
          <w:sz w:val="24"/>
          <w:szCs w:val="24"/>
          <w:lang w:eastAsia="en-US"/>
        </w:rPr>
        <w:t>далее - ОПОП</w:t>
      </w:r>
      <w:r w:rsidRPr="00D30E1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D30E1C">
        <w:rPr>
          <w:rFonts w:eastAsia="Calibri"/>
          <w:sz w:val="24"/>
          <w:szCs w:val="24"/>
          <w:lang w:eastAsia="en-US"/>
        </w:rPr>
        <w:t>.</w:t>
      </w:r>
    </w:p>
    <w:p w:rsidR="00BB6C9A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ab/>
      </w:r>
    </w:p>
    <w:p w:rsidR="00793F01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30E1C">
        <w:rPr>
          <w:sz w:val="24"/>
          <w:szCs w:val="24"/>
        </w:rPr>
        <w:t xml:space="preserve">обучения при прохождении </w:t>
      </w:r>
      <w:r w:rsidR="000D2C8D" w:rsidRPr="00D30E1C">
        <w:rPr>
          <w:b/>
          <w:sz w:val="24"/>
          <w:szCs w:val="24"/>
        </w:rPr>
        <w:t xml:space="preserve">учебной практики </w:t>
      </w:r>
      <w:r w:rsidR="000D2C8D" w:rsidRPr="00D30E1C">
        <w:rPr>
          <w:b/>
          <w:bCs/>
          <w:caps/>
          <w:sz w:val="24"/>
          <w:szCs w:val="24"/>
        </w:rPr>
        <w:t>(</w:t>
      </w:r>
      <w:r w:rsidR="000D2C8D" w:rsidRPr="00D30E1C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D2C8D" w:rsidRPr="00D30E1C">
        <w:rPr>
          <w:b/>
          <w:bCs/>
          <w:caps/>
          <w:sz w:val="24"/>
          <w:szCs w:val="24"/>
        </w:rPr>
        <w:t xml:space="preserve">) </w:t>
      </w:r>
      <w:r w:rsidRPr="00D30E1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30E1C">
        <w:rPr>
          <w:rFonts w:eastAsia="Calibri"/>
          <w:sz w:val="24"/>
          <w:szCs w:val="24"/>
          <w:lang w:eastAsia="en-US"/>
        </w:rPr>
        <w:t xml:space="preserve"> </w:t>
      </w:r>
    </w:p>
    <w:p w:rsidR="00605316" w:rsidRPr="00D30E1C" w:rsidRDefault="0060531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793F01" w:rsidRPr="00D30E1C" w:rsidTr="00D30E1C">
        <w:tc>
          <w:tcPr>
            <w:tcW w:w="2943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0E1C" w:rsidRPr="00D30E1C" w:rsidTr="00D30E1C">
        <w:tc>
          <w:tcPr>
            <w:tcW w:w="2943" w:type="dxa"/>
            <w:vAlign w:val="center"/>
          </w:tcPr>
          <w:p w:rsidR="00D30E1C" w:rsidRPr="00D30E1C" w:rsidRDefault="00D30E1C" w:rsidP="00EA6248">
            <w:pPr>
              <w:ind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    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701" w:type="dxa"/>
            <w:vAlign w:val="center"/>
          </w:tcPr>
          <w:p w:rsidR="00D30E1C" w:rsidRPr="00D30E1C" w:rsidRDefault="00D30E1C" w:rsidP="00EA62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D30E1C" w:rsidRPr="00D30E1C" w:rsidRDefault="00D30E1C" w:rsidP="00EA6248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основные философские понятия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D30E1C">
              <w:rPr>
                <w:sz w:val="24"/>
                <w:szCs w:val="24"/>
              </w:rPr>
              <w:t>этнические, конфессиональные и культурные различия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0E1C" w:rsidRPr="00D30E1C" w:rsidRDefault="00D30E1C" w:rsidP="00D30E1C">
            <w:pPr>
              <w:tabs>
                <w:tab w:val="left" w:pos="33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анализировать и оценивать информацию и факторы культурных, конфессиональных и социальных изменений;</w:t>
            </w:r>
          </w:p>
          <w:p w:rsidR="00D30E1C" w:rsidRPr="00D30E1C" w:rsidRDefault="00D30E1C" w:rsidP="00D30E1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навыками работы в коллективе, толерантно воспринимая социальные, этнические, конфессиональные и культурные различия;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0D2C8D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13B43" w:rsidRPr="00D30E1C">
              <w:rPr>
                <w:bCs/>
                <w:sz w:val="24"/>
                <w:szCs w:val="24"/>
              </w:rPr>
              <w:t>ю</w:t>
            </w:r>
            <w:r w:rsidRPr="00D30E1C">
              <w:rPr>
                <w:bCs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ПК-</w:t>
            </w:r>
            <w:r w:rsidR="000D2C8D" w:rsidRPr="00D30E1C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D96F18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D30E1C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D30E1C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5EB" w:rsidRPr="00D30E1C" w:rsidRDefault="004317D9" w:rsidP="008E10C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D30E1C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D30E1C" w:rsidRDefault="004317D9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915EB" w:rsidRPr="00D30E1C">
              <w:rPr>
                <w:sz w:val="24"/>
                <w:szCs w:val="24"/>
              </w:rPr>
              <w:t>;</w:t>
            </w:r>
          </w:p>
        </w:tc>
      </w:tr>
      <w:tr w:rsidR="0016083D" w:rsidRPr="00D30E1C" w:rsidTr="00D30E1C">
        <w:tc>
          <w:tcPr>
            <w:tcW w:w="2943" w:type="dxa"/>
          </w:tcPr>
          <w:p w:rsidR="0016083D" w:rsidRPr="00D30E1C" w:rsidRDefault="003363AB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="00113B43" w:rsidRPr="00D30E1C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701" w:type="dxa"/>
          </w:tcPr>
          <w:p w:rsidR="0016083D" w:rsidRPr="00D30E1C" w:rsidRDefault="0016083D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типовые расчеты </w:t>
            </w:r>
            <w:r w:rsidR="00947327" w:rsidRPr="00D30E1C">
              <w:rPr>
                <w:sz w:val="24"/>
                <w:szCs w:val="24"/>
              </w:rPr>
              <w:t>необходимые для составления экономических разделов планов;</w:t>
            </w:r>
          </w:p>
          <w:p w:rsidR="00D96F18" w:rsidRPr="00D30E1C" w:rsidRDefault="00D96F18" w:rsidP="008E10C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D30E1C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="00947327" w:rsidRPr="00D30E1C">
              <w:rPr>
                <w:sz w:val="24"/>
                <w:szCs w:val="24"/>
              </w:rPr>
              <w:t>типовые расчеты для составления экономических разделов планов</w:t>
            </w:r>
            <w:r w:rsidRPr="00D30E1C">
              <w:rPr>
                <w:sz w:val="24"/>
                <w:szCs w:val="24"/>
              </w:rPr>
              <w:t>;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7327" w:rsidRPr="00D30E1C">
              <w:rPr>
                <w:sz w:val="24"/>
                <w:szCs w:val="24"/>
              </w:rPr>
              <w:t xml:space="preserve">типовые расчеты </w:t>
            </w:r>
            <w:r w:rsidRPr="00D30E1C">
              <w:rPr>
                <w:sz w:val="24"/>
                <w:szCs w:val="24"/>
              </w:rPr>
              <w:t xml:space="preserve">для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D30E1C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812CF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947327" w:rsidRPr="00D30E1C">
              <w:rPr>
                <w:sz w:val="24"/>
                <w:szCs w:val="24"/>
              </w:rPr>
              <w:t>типовых расчетов для составления экономических разделов планов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D30E1C">
              <w:rPr>
                <w:bCs/>
                <w:sz w:val="24"/>
                <w:szCs w:val="24"/>
              </w:rPr>
              <w:t>описания экономических процессов и явлений</w:t>
            </w:r>
            <w:r w:rsidRPr="00D30E1C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D30E1C">
              <w:rPr>
                <w:bCs/>
                <w:sz w:val="24"/>
                <w:szCs w:val="24"/>
              </w:rPr>
              <w:t>построения стандартных теоретических и эконометрических моделей их анализ</w:t>
            </w:r>
            <w:r w:rsidRPr="00D30E1C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bCs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содержательно интерпретировать полученные результаты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bCs/>
                <w:sz w:val="24"/>
                <w:szCs w:val="24"/>
              </w:rPr>
              <w:t>теоретических и эконометрических моделей показате</w:t>
            </w:r>
            <w:r w:rsidRPr="00D30E1C">
              <w:rPr>
                <w:bCs/>
                <w:sz w:val="24"/>
                <w:szCs w:val="24"/>
              </w:rPr>
              <w:lastRenderedPageBreak/>
              <w:t xml:space="preserve">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интерпретацией полученных результатов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анализа </w:t>
            </w:r>
            <w:r w:rsidRPr="00D30E1C">
              <w:rPr>
                <w:sz w:val="24"/>
                <w:szCs w:val="24"/>
              </w:rPr>
              <w:t>данных отечественной и зарубежной статистики для выявления тенденции изменения социально-экономических показателей организации;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Pr="00D30E1C">
              <w:rPr>
                <w:sz w:val="24"/>
                <w:szCs w:val="24"/>
              </w:rPr>
              <w:t>данные отечественной и зарубежной статистики для выявления тенденции изменения социально-экономических показателей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отечественной и зарубежной статистики о социально-экономических процессах и явлениях в экономике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умениями анализировать </w:t>
            </w:r>
            <w:r w:rsidRPr="00D30E1C">
              <w:rPr>
                <w:sz w:val="24"/>
                <w:szCs w:val="24"/>
              </w:rPr>
              <w:t>данные отечественной и зарубежной статистики, интерпретировать их,  для выявления тенденции изменения социально-экономических показателей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D30E1C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 массовых явлениях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типовыми методиками статистического анализа социально-экономических показателей </w:t>
            </w:r>
            <w:r w:rsidRPr="00D30E1C">
              <w:rPr>
                <w:sz w:val="24"/>
                <w:szCs w:val="24"/>
              </w:rPr>
              <w:lastRenderedPageBreak/>
              <w:t>для подготовки информационного обзора и/или аналитического отчета.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современные технические средства и информационные технологии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795C3C" w:rsidRPr="00D30E1C">
              <w:rPr>
                <w:sz w:val="24"/>
                <w:szCs w:val="24"/>
              </w:rPr>
              <w:t>для решения аналитических и исследовательских задач современные технические средства и информационные технологии</w:t>
            </w:r>
            <w:r w:rsidRPr="00D30E1C">
              <w:rPr>
                <w:sz w:val="24"/>
                <w:szCs w:val="24"/>
              </w:rPr>
              <w:t>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4927" w:type="dxa"/>
            <w:vAlign w:val="center"/>
          </w:tcPr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счета бухгалтерского учета, на которых отражаются результаты хозяйственной деятельности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методики составления формы бухгалтерской и статистической отчетности, налоговых деклараций.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D30E1C">
              <w:rPr>
                <w:sz w:val="24"/>
                <w:szCs w:val="24"/>
              </w:rPr>
              <w:t>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налоговых деклараций.</w:t>
            </w:r>
          </w:p>
        </w:tc>
      </w:tr>
    </w:tbl>
    <w:p w:rsidR="00793F01" w:rsidRPr="00D30E1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30E1C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sz w:val="24"/>
          <w:szCs w:val="24"/>
        </w:rPr>
        <w:t>Практика</w:t>
      </w:r>
      <w:r w:rsidR="007F4B97" w:rsidRPr="00D30E1C">
        <w:rPr>
          <w:sz w:val="24"/>
          <w:szCs w:val="24"/>
        </w:rPr>
        <w:t xml:space="preserve"> </w:t>
      </w:r>
      <w:r w:rsidR="0067037B" w:rsidRPr="00D30E1C">
        <w:rPr>
          <w:bCs/>
          <w:sz w:val="24"/>
          <w:szCs w:val="24"/>
        </w:rPr>
        <w:t xml:space="preserve">Б2.В.01(У) </w:t>
      </w:r>
      <w:r w:rsidR="0067037B" w:rsidRPr="00D30E1C">
        <w:rPr>
          <w:b/>
          <w:sz w:val="24"/>
          <w:szCs w:val="24"/>
        </w:rPr>
        <w:t xml:space="preserve">Учебная практика </w:t>
      </w:r>
      <w:r w:rsidR="006C11E6" w:rsidRPr="00D30E1C">
        <w:rPr>
          <w:b/>
          <w:sz w:val="24"/>
          <w:szCs w:val="24"/>
        </w:rPr>
        <w:t>(</w:t>
      </w:r>
      <w:r w:rsidR="0067037B" w:rsidRPr="00D30E1C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C11E6" w:rsidRPr="00D30E1C">
        <w:rPr>
          <w:b/>
          <w:sz w:val="24"/>
          <w:szCs w:val="24"/>
        </w:rPr>
        <w:t>)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 </w:t>
      </w:r>
      <w:r w:rsidR="0044223A" w:rsidRPr="00D30E1C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30E1C">
        <w:rPr>
          <w:rFonts w:eastAsia="Calibri"/>
          <w:sz w:val="24"/>
          <w:szCs w:val="24"/>
          <w:lang w:eastAsia="en-US"/>
        </w:rPr>
        <w:t>блока Б</w:t>
      </w:r>
      <w:r w:rsidR="0044223A" w:rsidRPr="00D30E1C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51"/>
        <w:gridCol w:w="2210"/>
        <w:gridCol w:w="2426"/>
        <w:gridCol w:w="1160"/>
      </w:tblGrid>
      <w:tr w:rsidR="00705FB5" w:rsidRPr="00D30E1C">
        <w:tc>
          <w:tcPr>
            <w:tcW w:w="1324" w:type="dxa"/>
            <w:vMerge w:val="restart"/>
            <w:vAlign w:val="center"/>
          </w:tcPr>
          <w:p w:rsidR="00705FB5" w:rsidRPr="00D30E1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51" w:type="dxa"/>
            <w:vMerge w:val="restart"/>
            <w:vAlign w:val="center"/>
          </w:tcPr>
          <w:p w:rsidR="00705FB5" w:rsidRPr="00D30E1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6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30E1C">
        <w:tc>
          <w:tcPr>
            <w:tcW w:w="1324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51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Учебная практика (практика по получению первичных профессиональных умений и навыков, в том числе первичных </w:t>
            </w:r>
            <w:r w:rsidRPr="00D30E1C">
              <w:rPr>
                <w:sz w:val="24"/>
                <w:szCs w:val="24"/>
              </w:rPr>
              <w:lastRenderedPageBreak/>
              <w:t>умений и навыков научно-исследовательской деятельности)</w:t>
            </w:r>
          </w:p>
        </w:tc>
        <w:tc>
          <w:tcPr>
            <w:tcW w:w="2210" w:type="dxa"/>
            <w:vAlign w:val="center"/>
          </w:tcPr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Основы маркетинга;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История экономических учений;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Микроэкономика;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Социология;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учет и анализ;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Деловые коммуникации;</w:t>
            </w:r>
          </w:p>
          <w:p w:rsidR="0067037B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Правоведение.</w:t>
            </w:r>
          </w:p>
        </w:tc>
        <w:tc>
          <w:tcPr>
            <w:tcW w:w="2426" w:type="dxa"/>
            <w:vAlign w:val="center"/>
          </w:tcPr>
          <w:p w:rsidR="003052EE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ности), 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60" w:type="dxa"/>
            <w:vAlign w:val="center"/>
          </w:tcPr>
          <w:p w:rsidR="00DA3FFC" w:rsidRPr="00D30E1C" w:rsidRDefault="00D30E1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ОК-5, 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D30E1C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052EE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D30E1C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  <w:p w:rsidR="0067037B" w:rsidRPr="00D30E1C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30E1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30E1C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D30E1C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F39FC" w:rsidRPr="00D30E1C">
        <w:rPr>
          <w:rFonts w:ascii="Times New Roman" w:hAnsi="Times New Roman"/>
          <w:sz w:val="24"/>
          <w:szCs w:val="24"/>
        </w:rPr>
        <w:t>1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BF39FC" w:rsidRPr="00D30E1C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A0B1F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DA0B1F">
        <w:rPr>
          <w:rFonts w:ascii="Times New Roman" w:hAnsi="Times New Roman"/>
          <w:sz w:val="24"/>
          <w:szCs w:val="24"/>
        </w:rPr>
        <w:t>3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30E1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0E1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30E1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30E1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30E1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30E1C">
        <w:rPr>
          <w:rFonts w:eastAsia="Calibri"/>
          <w:sz w:val="24"/>
          <w:szCs w:val="24"/>
          <w:lang w:eastAsia="en-US"/>
        </w:rPr>
        <w:t>практики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3</w:t>
      </w:r>
      <w:r w:rsidRPr="00D30E1C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30E1C">
        <w:rPr>
          <w:rFonts w:eastAsia="Calibri"/>
          <w:sz w:val="24"/>
          <w:szCs w:val="24"/>
          <w:lang w:eastAsia="en-US"/>
        </w:rPr>
        <w:t>ы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10</w:t>
      </w:r>
      <w:r w:rsidRPr="00D30E1C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2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30E1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0E1C">
        <w:rPr>
          <w:b/>
          <w:sz w:val="24"/>
          <w:szCs w:val="24"/>
        </w:rPr>
        <w:t xml:space="preserve">5. </w:t>
      </w:r>
      <w:r w:rsidR="00881C15" w:rsidRPr="00D30E1C">
        <w:rPr>
          <w:b/>
          <w:sz w:val="24"/>
          <w:szCs w:val="24"/>
        </w:rPr>
        <w:t>Содержание практики</w:t>
      </w:r>
    </w:p>
    <w:p w:rsidR="00114770" w:rsidRPr="00D30E1C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30E1C">
        <w:rPr>
          <w:sz w:val="24"/>
          <w:szCs w:val="24"/>
        </w:rPr>
        <w:t>Содержание практики</w:t>
      </w:r>
      <w:r w:rsidRPr="00D30E1C">
        <w:rPr>
          <w:b/>
          <w:sz w:val="24"/>
          <w:szCs w:val="24"/>
        </w:rPr>
        <w:t xml:space="preserve"> </w:t>
      </w:r>
      <w:r w:rsidR="00114770" w:rsidRPr="00D30E1C">
        <w:rPr>
          <w:sz w:val="24"/>
          <w:szCs w:val="24"/>
        </w:rPr>
        <w:t xml:space="preserve">для очной </w:t>
      </w:r>
      <w:r w:rsidRPr="00D30E1C">
        <w:rPr>
          <w:sz w:val="24"/>
          <w:szCs w:val="24"/>
        </w:rPr>
        <w:t>и заочной форм</w:t>
      </w:r>
      <w:r w:rsidR="00114770" w:rsidRPr="00D30E1C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011"/>
        <w:gridCol w:w="926"/>
        <w:gridCol w:w="1039"/>
        <w:gridCol w:w="1595"/>
      </w:tblGrid>
      <w:tr w:rsidR="00D30E1C" w:rsidRPr="00D30E1C" w:rsidTr="00D30E1C">
        <w:trPr>
          <w:trHeight w:val="600"/>
          <w:jc w:val="center"/>
        </w:trPr>
        <w:tc>
          <w:tcPr>
            <w:tcW w:w="3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Наименование и содержание этапа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Продолжительность</w:t>
            </w:r>
          </w:p>
        </w:tc>
      </w:tr>
      <w:tr w:rsidR="00D30E1C" w:rsidRPr="00D30E1C" w:rsidTr="00EA6248">
        <w:trPr>
          <w:trHeight w:val="600"/>
          <w:jc w:val="center"/>
        </w:trPr>
        <w:tc>
          <w:tcPr>
            <w:tcW w:w="3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Рабочих дней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Акад. часов</w:t>
            </w:r>
          </w:p>
        </w:tc>
        <w:tc>
          <w:tcPr>
            <w:tcW w:w="836" w:type="pct"/>
            <w:vMerge w:val="restart"/>
            <w:tcBorders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</w:pPr>
            <w:r w:rsidRPr="00D30E1C">
              <w:t>В том числе часов на контактную работу</w:t>
            </w:r>
          </w:p>
        </w:tc>
      </w:tr>
      <w:tr w:rsidR="00D30E1C" w:rsidRPr="00D30E1C" w:rsidTr="00EA6248">
        <w:trPr>
          <w:trHeight w:val="420"/>
          <w:jc w:val="center"/>
        </w:trPr>
        <w:tc>
          <w:tcPr>
            <w:tcW w:w="3139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8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30E1C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30E1C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30E1C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вручается пакет документации по практике;</w:t>
            </w:r>
            <w:r w:rsidRPr="00D30E1C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30E1C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vMerge w:val="restar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30E1C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30E1C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30E1C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30E1C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30E1C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30E1C">
              <w:rPr>
                <w:sz w:val="22"/>
                <w:szCs w:val="22"/>
              </w:rPr>
              <w:br/>
            </w:r>
            <w:r w:rsidRPr="00D30E1C">
              <w:rPr>
                <w:sz w:val="22"/>
                <w:szCs w:val="22"/>
              </w:rPr>
              <w:lastRenderedPageBreak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30E1C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30E1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30E1C">
              <w:rPr>
                <w:sz w:val="22"/>
                <w:szCs w:val="22"/>
              </w:rPr>
              <w:br/>
              <w:t>• инструктаж на рабочем месте;</w:t>
            </w:r>
            <w:r w:rsidRPr="00D30E1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ind w:firstLineChars="100" w:firstLine="200"/>
              <w:jc w:val="both"/>
            </w:pPr>
            <w:r w:rsidRPr="00D30E1C">
              <w:t>1. Экономико-правовые основы управления предпринимательской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both"/>
            </w:pPr>
            <w:r w:rsidRPr="00D30E1C">
              <w:t>2. Функции и организационные структуры предприятия (организации)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widowControl/>
              <w:autoSpaceDE/>
              <w:autoSpaceDN/>
              <w:adjustRightInd/>
              <w:jc w:val="both"/>
            </w:pPr>
            <w:r w:rsidRPr="00D30E1C">
              <w:t>3. Макро- и микросреда предприятия (организации) с точки зрения бухгалтера</w:t>
            </w:r>
          </w:p>
          <w:p w:rsidR="00D30E1C" w:rsidRPr="00D30E1C" w:rsidRDefault="00D30E1C" w:rsidP="00EA6248">
            <w:pPr>
              <w:ind w:firstLineChars="100" w:firstLine="200"/>
              <w:jc w:val="both"/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suppressAutoHyphens/>
              <w:autoSpaceDN/>
              <w:adjustRightInd/>
              <w:jc w:val="both"/>
            </w:pPr>
            <w:r w:rsidRPr="00D30E1C">
              <w:t>4.</w:t>
            </w:r>
            <w:r w:rsidRPr="00D30E1C">
              <w:rPr>
                <w:b/>
                <w:bCs/>
                <w:iCs/>
              </w:rPr>
              <w:t xml:space="preserve"> </w:t>
            </w:r>
            <w:r w:rsidRPr="00D30E1C"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27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30E1C">
              <w:rPr>
                <w:sz w:val="22"/>
                <w:szCs w:val="22"/>
              </w:rPr>
              <w:br/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trHeight w:val="60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30E1C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30E1C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D30E1C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trHeight w:val="39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D30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  <w:lang w:val="uk-UA" w:eastAsia="uk-UA"/>
        </w:rPr>
        <w:t xml:space="preserve">Практика </w:t>
      </w:r>
      <w:r w:rsidRPr="00D30E1C">
        <w:rPr>
          <w:sz w:val="24"/>
          <w:szCs w:val="24"/>
        </w:rPr>
        <w:t>предусматривает следующие формы организации учебного процесса: кон</w:t>
      </w:r>
      <w:r w:rsidRPr="00D30E1C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30E1C">
        <w:rPr>
          <w:sz w:val="24"/>
          <w:szCs w:val="24"/>
        </w:rPr>
        <w:softHyphen/>
        <w:t>обходимости).</w:t>
      </w:r>
    </w:p>
    <w:p w:rsidR="000E3927" w:rsidRPr="00D30E1C" w:rsidRDefault="00977759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Учебная </w:t>
      </w:r>
      <w:r w:rsidR="00FD0BBA" w:rsidRPr="00D30E1C">
        <w:rPr>
          <w:sz w:val="24"/>
          <w:szCs w:val="24"/>
        </w:rPr>
        <w:t>практика может</w:t>
      </w:r>
      <w:r w:rsidR="000E3927" w:rsidRPr="00D30E1C">
        <w:rPr>
          <w:sz w:val="24"/>
          <w:szCs w:val="24"/>
        </w:rPr>
        <w:t xml:space="preserve"> проводиться </w:t>
      </w:r>
      <w:r w:rsidR="009158B1" w:rsidRPr="00D30E1C">
        <w:rPr>
          <w:sz w:val="24"/>
          <w:szCs w:val="24"/>
        </w:rPr>
        <w:t>в профильных организациях, имеющих договор о сотруд</w:t>
      </w:r>
      <w:r w:rsidR="009158B1" w:rsidRPr="00D30E1C">
        <w:rPr>
          <w:sz w:val="24"/>
          <w:szCs w:val="24"/>
        </w:rPr>
        <w:softHyphen/>
        <w:t xml:space="preserve">ничестве с </w:t>
      </w:r>
      <w:r w:rsidR="00306E74" w:rsidRPr="00D30E1C">
        <w:rPr>
          <w:sz w:val="24"/>
          <w:szCs w:val="24"/>
        </w:rPr>
        <w:t>А</w:t>
      </w:r>
      <w:r w:rsidR="009158B1" w:rsidRPr="00D30E1C">
        <w:rPr>
          <w:sz w:val="24"/>
          <w:szCs w:val="24"/>
        </w:rPr>
        <w:t xml:space="preserve">кадемией, либо </w:t>
      </w:r>
      <w:r w:rsidR="000E3927" w:rsidRPr="00D30E1C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30E1C">
        <w:rPr>
          <w:sz w:val="24"/>
          <w:szCs w:val="24"/>
        </w:rPr>
        <w:t>выпускающей</w:t>
      </w:r>
      <w:r w:rsidR="000E3927" w:rsidRPr="00D30E1C">
        <w:rPr>
          <w:sz w:val="24"/>
          <w:szCs w:val="24"/>
        </w:rPr>
        <w:t xml:space="preserve"> кафедре «</w:t>
      </w:r>
      <w:r w:rsidRPr="00D30E1C">
        <w:rPr>
          <w:sz w:val="24"/>
          <w:szCs w:val="24"/>
        </w:rPr>
        <w:t>Экономики и управления персоналом»</w:t>
      </w:r>
      <w:r w:rsidR="002373A8" w:rsidRPr="00D30E1C">
        <w:rPr>
          <w:sz w:val="24"/>
          <w:szCs w:val="24"/>
        </w:rPr>
        <w:t>)</w:t>
      </w:r>
      <w:r w:rsidR="000E3927" w:rsidRPr="00D30E1C">
        <w:rPr>
          <w:sz w:val="24"/>
          <w:szCs w:val="24"/>
        </w:rPr>
        <w:t xml:space="preserve">. </w:t>
      </w:r>
    </w:p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30E1C">
        <w:rPr>
          <w:sz w:val="24"/>
          <w:szCs w:val="24"/>
        </w:rPr>
        <w:t>Ом</w:t>
      </w:r>
      <w:r w:rsidRPr="00D30E1C">
        <w:rPr>
          <w:sz w:val="24"/>
          <w:szCs w:val="24"/>
        </w:rPr>
        <w:t xml:space="preserve">ГА и специалистами </w:t>
      </w:r>
      <w:r w:rsidR="009158B1" w:rsidRPr="00D30E1C">
        <w:rPr>
          <w:sz w:val="24"/>
          <w:szCs w:val="24"/>
        </w:rPr>
        <w:t>профильных организаций</w:t>
      </w:r>
      <w:r w:rsidRPr="00D30E1C">
        <w:rPr>
          <w:sz w:val="24"/>
          <w:szCs w:val="24"/>
        </w:rPr>
        <w:t>. Руководители практики назначаются приказом ректор</w:t>
      </w:r>
      <w:r w:rsidR="009158B1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. </w:t>
      </w:r>
    </w:p>
    <w:p w:rsidR="000E3927" w:rsidRPr="00D30E1C" w:rsidRDefault="000E3927" w:rsidP="002251D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Для решения общих ор</w:t>
      </w:r>
      <w:r w:rsidRPr="00D30E1C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30E1C">
        <w:rPr>
          <w:sz w:val="24"/>
          <w:szCs w:val="24"/>
        </w:rPr>
        <w:t xml:space="preserve">от ОмГА </w:t>
      </w:r>
      <w:r w:rsidRPr="00D30E1C">
        <w:rPr>
          <w:sz w:val="24"/>
          <w:szCs w:val="24"/>
        </w:rPr>
        <w:lastRenderedPageBreak/>
        <w:t>прово</w:t>
      </w:r>
      <w:r w:rsidRPr="00D30E1C">
        <w:rPr>
          <w:sz w:val="24"/>
          <w:szCs w:val="24"/>
        </w:rPr>
        <w:softHyphen/>
        <w:t>дятся конференции:</w:t>
      </w:r>
    </w:p>
    <w:p w:rsidR="000E3927" w:rsidRPr="00D30E1C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Pr="00D30E1C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30E1C">
        <w:rPr>
          <w:rFonts w:ascii="Times New Roman" w:hAnsi="Times New Roman"/>
          <w:sz w:val="24"/>
          <w:szCs w:val="24"/>
        </w:rPr>
        <w:t>руководителями практики</w:t>
      </w:r>
      <w:r w:rsidRPr="00D30E1C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30E1C">
        <w:rPr>
          <w:rFonts w:ascii="Times New Roman" w:hAnsi="Times New Roman"/>
          <w:sz w:val="24"/>
          <w:szCs w:val="24"/>
        </w:rPr>
        <w:t>порядок</w:t>
      </w:r>
      <w:r w:rsidRPr="00D30E1C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30E1C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Итогов</w:t>
      </w:r>
      <w:r w:rsidR="000E3927" w:rsidRPr="00D30E1C">
        <w:rPr>
          <w:rFonts w:ascii="Times New Roman" w:hAnsi="Times New Roman"/>
          <w:sz w:val="24"/>
          <w:szCs w:val="24"/>
        </w:rPr>
        <w:t xml:space="preserve">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30E1C">
        <w:rPr>
          <w:rFonts w:ascii="Times New Roman" w:hAnsi="Times New Roman"/>
          <w:sz w:val="24"/>
          <w:szCs w:val="24"/>
        </w:rPr>
        <w:t>(</w:t>
      </w:r>
      <w:r w:rsidR="009158B1" w:rsidRPr="00D30E1C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30E1C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30E1C" w:rsidRDefault="00BE2F1E" w:rsidP="00BE2F1E">
      <w:pPr>
        <w:ind w:left="360"/>
        <w:rPr>
          <w:sz w:val="24"/>
          <w:szCs w:val="24"/>
        </w:rPr>
      </w:pPr>
      <w:r w:rsidRPr="00D30E1C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D30E1C">
        <w:rPr>
          <w:rFonts w:ascii="Times New Roman" w:hAnsi="Times New Roman"/>
          <w:sz w:val="24"/>
          <w:szCs w:val="24"/>
        </w:rPr>
        <w:t xml:space="preserve">учебной </w:t>
      </w:r>
      <w:r w:rsidRPr="00D30E1C">
        <w:rPr>
          <w:rFonts w:ascii="Times New Roman" w:hAnsi="Times New Roman"/>
          <w:sz w:val="24"/>
          <w:szCs w:val="24"/>
        </w:rPr>
        <w:t>практики.</w:t>
      </w:r>
    </w:p>
    <w:p w:rsidR="002251D7" w:rsidRPr="00D30E1C" w:rsidRDefault="002251D7" w:rsidP="00BE2F1E">
      <w:pPr>
        <w:ind w:left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В период </w:t>
      </w:r>
      <w:r w:rsidR="00FD0BBA" w:rsidRPr="00D30E1C">
        <w:rPr>
          <w:sz w:val="24"/>
          <w:szCs w:val="24"/>
        </w:rPr>
        <w:t>практики,</w:t>
      </w:r>
      <w:r w:rsidRPr="00D30E1C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30E1C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30E1C">
        <w:rPr>
          <w:rFonts w:ascii="Times New Roman" w:hAnsi="Times New Roman"/>
          <w:sz w:val="24"/>
          <w:szCs w:val="24"/>
        </w:rPr>
        <w:t xml:space="preserve"> </w:t>
      </w:r>
      <w:r w:rsidR="00BE2F1E" w:rsidRPr="00D30E1C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30E1C">
        <w:rPr>
          <w:rFonts w:ascii="Times New Roman" w:hAnsi="Times New Roman"/>
          <w:sz w:val="24"/>
          <w:szCs w:val="24"/>
        </w:rPr>
        <w:t>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30E1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D30E1C" w:rsidRDefault="00D0167B" w:rsidP="00B56284">
      <w:pPr>
        <w:jc w:val="both"/>
        <w:rPr>
          <w:sz w:val="24"/>
          <w:szCs w:val="2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* Примечания: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D30E1C" w:rsidRDefault="00B56284" w:rsidP="00B56284">
      <w:pPr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программы </w:t>
      </w:r>
      <w:r w:rsidR="00FD0BBA" w:rsidRPr="00D30E1C">
        <w:rPr>
          <w:sz w:val="14"/>
          <w:szCs w:val="14"/>
        </w:rPr>
        <w:t xml:space="preserve">учебной </w:t>
      </w:r>
      <w:r w:rsidRPr="00D30E1C">
        <w:rPr>
          <w:sz w:val="14"/>
          <w:szCs w:val="14"/>
        </w:rPr>
        <w:t xml:space="preserve"> практики (тип «Практика </w:t>
      </w:r>
      <w:r w:rsidR="00FD0BBA" w:rsidRPr="00D30E1C">
        <w:rPr>
          <w:sz w:val="14"/>
          <w:szCs w:val="14"/>
        </w:rPr>
        <w:t>по получению первичных профессиональных умений и навыков , в том числе первичных умений и навыков научно-исследовательской деятельности</w:t>
      </w:r>
      <w:r w:rsidRPr="00D30E1C">
        <w:rPr>
          <w:sz w:val="14"/>
          <w:szCs w:val="14"/>
        </w:rPr>
        <w:t>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D30E1C">
        <w:rPr>
          <w:sz w:val="14"/>
          <w:szCs w:val="14"/>
        </w:rPr>
        <w:t xml:space="preserve"> </w:t>
      </w:r>
      <w:r w:rsidRPr="00D30E1C">
        <w:rPr>
          <w:sz w:val="14"/>
          <w:szCs w:val="14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D30E1C">
        <w:rPr>
          <w:sz w:val="14"/>
          <w:szCs w:val="1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30E1C">
        <w:rPr>
          <w:sz w:val="14"/>
          <w:szCs w:val="14"/>
        </w:rPr>
        <w:t>)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, а для инвалидов - индивидуальной программы реабилитации инвалида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30E1C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D30E1C">
        <w:rPr>
          <w:b/>
          <w:sz w:val="14"/>
          <w:szCs w:val="1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30E1C">
        <w:rPr>
          <w:b/>
          <w:sz w:val="14"/>
          <w:szCs w:val="14"/>
        </w:rPr>
        <w:softHyphen/>
        <w:t>сении изменений в Федеральный закон «Об образовании в Российской Федерации»:</w:t>
      </w:r>
      <w:r w:rsidRPr="00D30E1C">
        <w:rPr>
          <w:sz w:val="14"/>
          <w:szCs w:val="14"/>
        </w:rPr>
        <w:t xml:space="preserve"> При разработке программы </w:t>
      </w:r>
      <w:r w:rsidR="00FD0BBA" w:rsidRPr="00D30E1C">
        <w:rPr>
          <w:sz w:val="14"/>
          <w:szCs w:val="14"/>
        </w:rPr>
        <w:t xml:space="preserve"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 </w:t>
      </w:r>
      <w:r w:rsidRPr="00D30E1C">
        <w:rPr>
          <w:sz w:val="14"/>
          <w:szCs w:val="14"/>
        </w:rPr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D30E1C">
        <w:rPr>
          <w:rFonts w:eastAsia="Courier New"/>
          <w:b/>
          <w:sz w:val="14"/>
          <w:szCs w:val="14"/>
          <w:lang w:bidi="ru-RU"/>
        </w:rPr>
        <w:t>38.03.01 Экономика</w:t>
      </w:r>
      <w:r w:rsidRPr="00D30E1C">
        <w:rPr>
          <w:rFonts w:eastAsia="Courier New"/>
          <w:sz w:val="14"/>
          <w:szCs w:val="14"/>
          <w:lang w:bidi="ru-RU"/>
        </w:rPr>
        <w:t xml:space="preserve"> (уровень бакалавриата), </w:t>
      </w:r>
      <w:r w:rsidRPr="00D30E1C">
        <w:rPr>
          <w:sz w:val="14"/>
          <w:szCs w:val="14"/>
        </w:rPr>
        <w:t>направленность (профиль) программы «</w:t>
      </w:r>
      <w:r w:rsidR="00333456" w:rsidRPr="00D30E1C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D30E1C">
        <w:rPr>
          <w:sz w:val="14"/>
          <w:szCs w:val="14"/>
        </w:rPr>
        <w:t xml:space="preserve">») с учетом курса, на который они зачислены (указанный срок может быть увеличен не более чем на один год по решению Академии, </w:t>
      </w:r>
      <w:r w:rsidRPr="00D30E1C">
        <w:rPr>
          <w:sz w:val="14"/>
          <w:szCs w:val="14"/>
        </w:rPr>
        <w:lastRenderedPageBreak/>
        <w:t>принятому на основании заявления обучающегося).</w:t>
      </w:r>
    </w:p>
    <w:p w:rsidR="00B56284" w:rsidRPr="00D30E1C" w:rsidRDefault="00B56284" w:rsidP="00B56284">
      <w:pPr>
        <w:jc w:val="both"/>
        <w:rPr>
          <w:sz w:val="24"/>
          <w:szCs w:val="24"/>
        </w:rPr>
      </w:pPr>
    </w:p>
    <w:p w:rsidR="009754DA" w:rsidRPr="00D30E1C" w:rsidRDefault="00554386" w:rsidP="000E3927">
      <w:pPr>
        <w:ind w:firstLine="360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6. Указание форм отчетности по практике</w:t>
      </w:r>
    </w:p>
    <w:p w:rsidR="009158B1" w:rsidRPr="00D30E1C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30E1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0E1C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D30E1C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D30E1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30E1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30E1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1)  Титульный лист (Приложение </w:t>
      </w:r>
      <w:r w:rsidR="00383FA7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). </w:t>
      </w:r>
    </w:p>
    <w:p w:rsidR="00BE2F1E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2) Задание на практику (Приложение </w:t>
      </w:r>
      <w:r w:rsidR="00383FA7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). </w:t>
      </w:r>
    </w:p>
    <w:p w:rsidR="002251D7" w:rsidRPr="00D30E1C" w:rsidRDefault="002251D7" w:rsidP="00BE2F1E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30E1C">
        <w:rPr>
          <w:sz w:val="24"/>
          <w:szCs w:val="24"/>
        </w:rPr>
        <w:t>В</w:t>
      </w:r>
      <w:r w:rsidRPr="00D30E1C">
        <w:rPr>
          <w:sz w:val="24"/>
          <w:szCs w:val="24"/>
        </w:rPr>
        <w:t>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5) Описание рабочего места.</w:t>
      </w:r>
    </w:p>
    <w:p w:rsidR="002251D7" w:rsidRPr="00D30E1C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 xml:space="preserve">, на </w:t>
      </w:r>
      <w:r w:rsidR="00BE2F1E" w:rsidRPr="00D30E1C">
        <w:rPr>
          <w:sz w:val="24"/>
          <w:szCs w:val="24"/>
        </w:rPr>
        <w:t xml:space="preserve">базе </w:t>
      </w:r>
      <w:r w:rsidRPr="00D30E1C">
        <w:rPr>
          <w:sz w:val="24"/>
          <w:szCs w:val="24"/>
        </w:rPr>
        <w:t>которо</w:t>
      </w:r>
      <w:r w:rsidR="00BE2F1E" w:rsidRPr="00D30E1C">
        <w:rPr>
          <w:sz w:val="24"/>
          <w:szCs w:val="24"/>
        </w:rPr>
        <w:t>й</w:t>
      </w:r>
      <w:r w:rsidRPr="00D30E1C">
        <w:rPr>
          <w:sz w:val="24"/>
          <w:szCs w:val="24"/>
        </w:rPr>
        <w:t xml:space="preserve"> проходила практика: </w:t>
      </w:r>
      <w:r w:rsidR="00BE2F1E" w:rsidRPr="00D30E1C">
        <w:rPr>
          <w:sz w:val="24"/>
          <w:szCs w:val="24"/>
        </w:rPr>
        <w:t>организационная форма</w:t>
      </w:r>
      <w:r w:rsidRPr="00D30E1C">
        <w:rPr>
          <w:sz w:val="24"/>
          <w:szCs w:val="24"/>
        </w:rPr>
        <w:t xml:space="preserve">, структура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>, взаимодействие е</w:t>
      </w:r>
      <w:r w:rsidR="00BE2F1E" w:rsidRPr="00D30E1C">
        <w:rPr>
          <w:sz w:val="24"/>
          <w:szCs w:val="24"/>
        </w:rPr>
        <w:t>ё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подразделений</w:t>
      </w:r>
      <w:r w:rsidRPr="00D30E1C">
        <w:rPr>
          <w:sz w:val="24"/>
          <w:szCs w:val="24"/>
        </w:rPr>
        <w:t>, профиль деятельности, решаемые задачи.</w:t>
      </w:r>
    </w:p>
    <w:p w:rsidR="002251D7" w:rsidRPr="00D30E1C" w:rsidRDefault="002251D7" w:rsidP="00FD0BBA">
      <w:pPr>
        <w:pStyle w:val="a9"/>
        <w:shd w:val="clear" w:color="auto" w:fill="FFFFFF"/>
        <w:ind w:right="21" w:firstLine="567"/>
        <w:jc w:val="both"/>
      </w:pPr>
      <w:r w:rsidRPr="00D30E1C">
        <w:t xml:space="preserve">6) Основная часть отчета </w:t>
      </w:r>
      <w:r w:rsidR="00FD0BBA" w:rsidRPr="00D30E1C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D30E1C">
        <w:t>В этой части отчета необходимо подробно показать, каким образом студент решал поставленн</w:t>
      </w:r>
      <w:r w:rsidR="00BE2F1E" w:rsidRPr="00D30E1C">
        <w:t>ые</w:t>
      </w:r>
      <w:r w:rsidRPr="00D30E1C">
        <w:t xml:space="preserve"> перед ним задач</w:t>
      </w:r>
      <w:r w:rsidR="00BE2F1E" w:rsidRPr="00D30E1C">
        <w:t>и</w:t>
      </w:r>
      <w:r w:rsidRPr="00D30E1C">
        <w:t xml:space="preserve">, в каких работах участвовал, какое программное обеспечение при этом использовал.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8) Список использованных источников.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10) Договор </w:t>
      </w:r>
      <w:r w:rsidRPr="00D30E1C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D30E1C">
        <w:rPr>
          <w:sz w:val="24"/>
          <w:szCs w:val="24"/>
        </w:rPr>
        <w:t>(Приложение Д).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11) Дневник практики (Приложение В).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D30E1C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D30E1C" w:rsidRDefault="002251D7" w:rsidP="00D93254">
      <w:pPr>
        <w:pStyle w:val="22"/>
        <w:spacing w:after="0" w:line="240" w:lineRule="auto"/>
        <w:ind w:left="0" w:firstLine="708"/>
        <w:jc w:val="both"/>
      </w:pPr>
      <w:r w:rsidRPr="00D30E1C">
        <w:t xml:space="preserve">Отчет о прохождении практики должен </w:t>
      </w:r>
      <w:r w:rsidR="00BE2F1E" w:rsidRPr="00D30E1C">
        <w:t>включать в себя</w:t>
      </w:r>
      <w:r w:rsidRPr="00D30E1C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30E1C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F917EB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lastRenderedPageBreak/>
        <w:t xml:space="preserve">– данные о </w:t>
      </w:r>
      <w:r w:rsidR="00F917EB" w:rsidRPr="00D30E1C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D30E1C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D30E1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30E1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30E1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К отчету </w:t>
      </w:r>
      <w:r w:rsidR="00D33C2D" w:rsidRPr="00D30E1C">
        <w:rPr>
          <w:sz w:val="24"/>
          <w:szCs w:val="24"/>
        </w:rPr>
        <w:t xml:space="preserve">о прохождении практики </w:t>
      </w:r>
      <w:r w:rsidRPr="00D30E1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30E1C">
        <w:rPr>
          <w:sz w:val="24"/>
          <w:szCs w:val="24"/>
        </w:rPr>
        <w:t>, в которой проводилась практика</w:t>
      </w:r>
      <w:r w:rsidRPr="00D30E1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30E1C">
        <w:rPr>
          <w:sz w:val="24"/>
          <w:szCs w:val="24"/>
        </w:rPr>
        <w:t>о выполненных практикантом видах работ в период прохождения пра</w:t>
      </w:r>
      <w:r w:rsidRPr="00D30E1C">
        <w:rPr>
          <w:sz w:val="24"/>
          <w:szCs w:val="24"/>
        </w:rPr>
        <w:t xml:space="preserve">ктики. 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30E1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30E1C">
        <w:rPr>
          <w:sz w:val="24"/>
          <w:szCs w:val="24"/>
        </w:rPr>
        <w:t>.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30E1C">
        <w:rPr>
          <w:sz w:val="24"/>
          <w:szCs w:val="24"/>
        </w:rPr>
        <w:t xml:space="preserve">профильной </w:t>
      </w:r>
      <w:r w:rsidRPr="00D30E1C">
        <w:rPr>
          <w:sz w:val="24"/>
          <w:szCs w:val="24"/>
        </w:rPr>
        <w:t xml:space="preserve">организации. Отзыв содержит </w:t>
      </w:r>
      <w:r w:rsidR="00F36C60" w:rsidRPr="00D30E1C">
        <w:rPr>
          <w:sz w:val="24"/>
          <w:szCs w:val="24"/>
          <w:shd w:val="clear" w:color="auto" w:fill="FFFFFF"/>
        </w:rPr>
        <w:t>рекомендуемую оценку</w:t>
      </w:r>
      <w:r w:rsidR="00F36C60" w:rsidRPr="00D30E1C">
        <w:rPr>
          <w:sz w:val="27"/>
          <w:szCs w:val="27"/>
          <w:shd w:val="clear" w:color="auto" w:fill="FFFFFF"/>
        </w:rPr>
        <w:t xml:space="preserve"> </w:t>
      </w:r>
      <w:r w:rsidRPr="00D30E1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30E1C" w:rsidRDefault="002251D7" w:rsidP="00D93254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30E1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30E1C">
        <w:rPr>
          <w:sz w:val="24"/>
          <w:szCs w:val="24"/>
        </w:rPr>
        <w:softHyphen/>
        <w:t>ные им в процессе всей работы;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30E1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30E1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7</w:t>
      </w:r>
      <w:r w:rsidR="000F0F77" w:rsidRPr="00D30E1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30E1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учебной литературы</w:t>
      </w:r>
    </w:p>
    <w:p w:rsidR="00875B94" w:rsidRPr="00D30E1C" w:rsidRDefault="00875B94" w:rsidP="00D30E1C">
      <w:pPr>
        <w:tabs>
          <w:tab w:val="left" w:pos="567"/>
        </w:tabs>
        <w:rPr>
          <w:b/>
          <w:bCs/>
          <w:i/>
          <w:sz w:val="24"/>
          <w:szCs w:val="24"/>
          <w:lang w:eastAsia="en-US"/>
        </w:rPr>
      </w:pPr>
      <w:r w:rsidRPr="00D30E1C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Самсонова М.В. Экономика отраслевых рынков [Электронный ресурс]: практикум/ Самсонова М.В., Белякова Е.А.— Электрон. текстовые данные.— Оренбург: Оренбургский государственный университет, ЭБС АСВ, 2015.— 135 c.— Режим доступа: </w:t>
      </w:r>
      <w:hyperlink r:id="rId8" w:history="1">
        <w:r w:rsidR="006B5D16">
          <w:rPr>
            <w:rStyle w:val="a7"/>
            <w:sz w:val="24"/>
            <w:szCs w:val="24"/>
            <w:shd w:val="clear" w:color="auto" w:fill="FFFFFF"/>
          </w:rPr>
          <w:t>http://www.iprbookshop.ru/33670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c.— Режим доступа: </w:t>
      </w:r>
      <w:hyperlink r:id="rId9" w:history="1">
        <w:r w:rsidR="006B5D16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данные.— Волгоград: Волгоградский институт бизнеса, Вузовское образование, 2011.— 166 c.— Режим доступа: </w:t>
      </w:r>
      <w:hyperlink r:id="rId10" w:history="1">
        <w:r w:rsidR="006B5D16">
          <w:rPr>
            <w:rStyle w:val="a7"/>
            <w:sz w:val="24"/>
            <w:szCs w:val="24"/>
            <w:shd w:val="clear" w:color="auto" w:fill="FFFFFF"/>
          </w:rPr>
          <w:t>http://www.iprbookshop.ru/11365.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r w:rsidRPr="00D30E1C">
        <w:rPr>
          <w:sz w:val="24"/>
          <w:szCs w:val="24"/>
        </w:rPr>
        <w:t xml:space="preserve">Тютюкина Е.Б. Финансы организаций (предприятий) [Электронный ресурс]: учебник/ Тютюкина Е.Б.— Электрон. текстовые данные.— М.: Дашков и К, 2015.— 543 c.— Режим доступа: </w:t>
      </w:r>
      <w:hyperlink r:id="rId11" w:history="1">
        <w:r w:rsidR="006B5D16">
          <w:rPr>
            <w:rStyle w:val="a7"/>
            <w:sz w:val="24"/>
            <w:szCs w:val="24"/>
          </w:rPr>
          <w:t>http://www.iprbookshop.ru/11003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CFCFC"/>
        </w:rPr>
        <w:t>Чернов В.А. Бухгалтерская (финансовая) отчетность [Электронный ресурс]: учебное пособие для студентов вузов, обучающихся по специальности (080109) «Финансы и кре</w:t>
      </w:r>
      <w:r w:rsidRPr="00D30E1C">
        <w:rPr>
          <w:sz w:val="24"/>
          <w:szCs w:val="24"/>
          <w:shd w:val="clear" w:color="auto" w:fill="FCFCFC"/>
        </w:rPr>
        <w:lastRenderedPageBreak/>
        <w:t xml:space="preserve">дит»/ В.А. Чернов— Электрон. текстовые данные.— М.: ЮНИТИ-ДАНА, 2015.— 127 c.— Режим доступа: </w:t>
      </w:r>
      <w:hyperlink r:id="rId12" w:history="1">
        <w:r w:rsidR="006B5D16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Дополнительная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sz w:val="24"/>
          <w:szCs w:val="24"/>
          <w:shd w:val="clear" w:color="auto" w:fill="FFFFFF"/>
        </w:rPr>
        <w:t xml:space="preserve">Кошелев А.Н. Национальная экономика [Электронный ресурс]: учебное пособие/ Кошелев А.Н.— Электрон. текстовые данные.— Саратов: Научная книга, 2012.— 159 c.— Режим доступа: </w:t>
      </w:r>
      <w:hyperlink r:id="rId13" w:history="1">
        <w:r w:rsidR="006B5D16">
          <w:rPr>
            <w:rStyle w:val="a7"/>
            <w:sz w:val="24"/>
            <w:szCs w:val="24"/>
            <w:shd w:val="clear" w:color="auto" w:fill="FFFFFF"/>
          </w:rPr>
          <w:t>http://www.iprbookshop.ru/6308..</w:t>
        </w:r>
      </w:hyperlink>
      <w:r w:rsidRPr="00D30E1C">
        <w:rPr>
          <w:sz w:val="24"/>
          <w:szCs w:val="24"/>
          <w:shd w:val="clear" w:color="auto" w:fill="FFFFFF"/>
        </w:rPr>
        <w:t>.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sz w:val="24"/>
          <w:szCs w:val="24"/>
        </w:rPr>
        <w:t xml:space="preserve">Подъяблонская Л.М.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</w:t>
      </w:r>
      <w:hyperlink r:id="rId14" w:history="1">
        <w:r w:rsidR="006B5D16">
          <w:rPr>
            <w:rStyle w:val="a7"/>
            <w:sz w:val="24"/>
            <w:szCs w:val="24"/>
          </w:rPr>
          <w:t>http://www.iprbookshop.ru/52454</w:t>
        </w:r>
      </w:hyperlink>
    </w:p>
    <w:p w:rsidR="000634A1" w:rsidRPr="00D30E1C" w:rsidRDefault="000634A1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iCs/>
          <w:sz w:val="24"/>
          <w:szCs w:val="24"/>
          <w:shd w:val="clear" w:color="auto" w:fill="FFFFFF"/>
        </w:rPr>
        <w:t>Волкова, О. Н. </w:t>
      </w:r>
      <w:r w:rsidRPr="00D30E1C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D30E1C">
        <w:rPr>
          <w:sz w:val="24"/>
          <w:szCs w:val="24"/>
          <w:shd w:val="clear" w:color="auto" w:fill="FCFCFC"/>
        </w:rPr>
        <w:t xml:space="preserve">— Режим доступа: </w:t>
      </w:r>
      <w:hyperlink r:id="rId15" w:history="1">
        <w:r w:rsidRPr="00D30E1C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0634A1" w:rsidRPr="00D30E1C" w:rsidRDefault="000634A1" w:rsidP="00D30E1C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Дегтярева И.Н. Аудит. Общая теория [Электронный ресурс]: учебно-практическое пособие/ Дегтярева И.Н.— Электрон. текстовые данные.— Саратов: Вузовское образование, 2015.— 183 c.— Режим доступа: </w:t>
      </w:r>
      <w:hyperlink r:id="rId16" w:history="1">
        <w:r w:rsidR="006B5D16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</w:t>
        </w:r>
      </w:hyperlink>
    </w:p>
    <w:p w:rsidR="000634A1" w:rsidRPr="00D30E1C" w:rsidRDefault="000634A1" w:rsidP="00D30E1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30E1C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D30E1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D30E1C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7" w:history="1">
        <w:r w:rsidRPr="00D30E1C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ресурсов сети "Интернет"</w:t>
      </w:r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ЭБС </w:t>
      </w:r>
      <w:r w:rsidRPr="00D30E1C">
        <w:rPr>
          <w:rFonts w:ascii="Times New Roman" w:hAnsi="Times New Roman"/>
          <w:sz w:val="24"/>
          <w:szCs w:val="24"/>
          <w:lang w:val="en-US"/>
        </w:rPr>
        <w:t>IPRBooks</w:t>
      </w:r>
      <w:r w:rsidRPr="00D30E1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59711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6B5D1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организации, так и вне ее.</w:t>
      </w:r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указанным в рабочих программах;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 результатов освоения основной образовательной программы;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образовательных технологий;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образовательного процесса;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30E1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8</w:t>
      </w:r>
      <w:r w:rsidR="00345881" w:rsidRPr="00D30E1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компьютерное тестирование;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демонстрация мультимедийных материалов.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ПРОГРАММНОГО ОБЕСПЕЧЕНИЯ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  <w:lang w:val="en-US"/>
        </w:rPr>
        <w:t>Microsoft</w:t>
      </w:r>
      <w:r w:rsidRPr="00D30E1C">
        <w:rPr>
          <w:sz w:val="24"/>
          <w:szCs w:val="24"/>
        </w:rPr>
        <w:t xml:space="preserve"> </w:t>
      </w:r>
      <w:r w:rsidRPr="00D30E1C">
        <w:rPr>
          <w:sz w:val="24"/>
          <w:szCs w:val="24"/>
          <w:lang w:val="en-US"/>
        </w:rPr>
        <w:t>Windows</w:t>
      </w:r>
      <w:r w:rsidRPr="00D30E1C">
        <w:rPr>
          <w:sz w:val="24"/>
          <w:szCs w:val="24"/>
        </w:rPr>
        <w:t xml:space="preserve"> 10 </w:t>
      </w:r>
      <w:r w:rsidRPr="00D30E1C">
        <w:rPr>
          <w:sz w:val="24"/>
          <w:szCs w:val="24"/>
          <w:lang w:val="en-US"/>
        </w:rPr>
        <w:t>Professional</w:t>
      </w:r>
      <w:r w:rsidRPr="00D30E1C">
        <w:rPr>
          <w:sz w:val="24"/>
          <w:szCs w:val="24"/>
        </w:rPr>
        <w:t xml:space="preserve">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lastRenderedPageBreak/>
        <w:t>•</w:t>
      </w:r>
      <w:r w:rsidRPr="00D30E1C">
        <w:rPr>
          <w:sz w:val="24"/>
          <w:szCs w:val="24"/>
          <w:lang w:val="en-US"/>
        </w:rPr>
        <w:tab/>
        <w:t xml:space="preserve">Microsoft Windows XP Professional SP3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t>•</w:t>
      </w:r>
      <w:r w:rsidRPr="00D30E1C">
        <w:rPr>
          <w:sz w:val="24"/>
          <w:szCs w:val="24"/>
          <w:lang w:val="en-US"/>
        </w:rPr>
        <w:tab/>
        <w:t xml:space="preserve">Microsoft Office Professional 2007 Russian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bCs/>
          <w:sz w:val="24"/>
          <w:szCs w:val="24"/>
          <w:lang w:val="en-US"/>
        </w:rPr>
        <w:t>C</w:t>
      </w:r>
      <w:r w:rsidRPr="00D30E1C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30E1C">
        <w:rPr>
          <w:bCs/>
          <w:sz w:val="24"/>
          <w:szCs w:val="24"/>
          <w:lang w:val="en-US"/>
        </w:rPr>
        <w:t>LibreOffice</w:t>
      </w:r>
      <w:r w:rsidRPr="00D30E1C">
        <w:rPr>
          <w:bCs/>
          <w:sz w:val="24"/>
          <w:szCs w:val="24"/>
        </w:rPr>
        <w:t xml:space="preserve"> 6.0.3.2 </w:t>
      </w:r>
      <w:r w:rsidRPr="00D30E1C">
        <w:rPr>
          <w:bCs/>
          <w:sz w:val="24"/>
          <w:szCs w:val="24"/>
          <w:lang w:val="en-US"/>
        </w:rPr>
        <w:t>Stable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Антивирус Касперского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Cистема управления курсами LMS Русский Moodle 3KL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ИНФОРМАЦИОННЫХ СПРАВОЧНЫХ СИСТЕМ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«Консультант Плюс»</w:t>
      </w:r>
    </w:p>
    <w:p w:rsidR="00195D0A" w:rsidRPr="00D30E1C" w:rsidRDefault="00195D0A" w:rsidP="00195D0A">
      <w:pPr>
        <w:widowControl/>
        <w:autoSpaceDE/>
        <w:adjustRightInd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«Гарант»</w:t>
      </w:r>
    </w:p>
    <w:p w:rsidR="00195D0A" w:rsidRPr="00D30E1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</w:r>
    </w:p>
    <w:p w:rsidR="000F0F77" w:rsidRPr="00D30E1C" w:rsidRDefault="00195D0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9</w:t>
      </w:r>
      <w:r w:rsidR="00345881" w:rsidRPr="00D30E1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30E1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0E1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6B5D1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30E1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95D0A" w:rsidRPr="00D30E1C" w:rsidRDefault="00195D0A" w:rsidP="00195D0A">
      <w:pPr>
        <w:tabs>
          <w:tab w:val="left" w:pos="900"/>
        </w:tabs>
        <w:jc w:val="both"/>
        <w:rPr>
          <w:sz w:val="24"/>
          <w:szCs w:val="24"/>
        </w:rPr>
      </w:pPr>
      <w:r w:rsidRPr="00D30E1C">
        <w:rPr>
          <w:sz w:val="24"/>
          <w:szCs w:val="24"/>
        </w:rPr>
        <w:tab/>
        <w:t>Профильные организации, заключившие с Академией «</w:t>
      </w:r>
      <w:r w:rsidRPr="00D30E1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30E1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0E1C">
        <w:rPr>
          <w:spacing w:val="-1"/>
          <w:sz w:val="24"/>
          <w:szCs w:val="24"/>
        </w:rPr>
        <w:t>граммой практики (</w:t>
      </w:r>
      <w:r w:rsidRPr="00D30E1C">
        <w:rPr>
          <w:spacing w:val="-7"/>
          <w:sz w:val="24"/>
          <w:szCs w:val="24"/>
        </w:rPr>
        <w:t>обеспечивают</w:t>
      </w:r>
      <w:r w:rsidRPr="00D30E1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D30E1C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0E1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30E1C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30E1C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30E1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1</w:t>
      </w:r>
      <w:r w:rsidR="00195D0A" w:rsidRPr="00D30E1C">
        <w:rPr>
          <w:b/>
          <w:sz w:val="24"/>
          <w:szCs w:val="24"/>
        </w:rPr>
        <w:t>0</w:t>
      </w:r>
      <w:r w:rsidRPr="00D30E1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D30E1C" w:rsidRDefault="00170C14" w:rsidP="00170C14">
      <w:pPr>
        <w:ind w:firstLine="360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ab/>
      </w:r>
      <w:r w:rsidR="005A506E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A506E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A506E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D30E1C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D30E1C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 w:rsidRPr="00D30E1C">
        <w:t>и</w:t>
      </w:r>
      <w:r w:rsidRPr="00D30E1C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D30E1C" w:rsidRDefault="00170C14" w:rsidP="00170C14">
      <w:pPr>
        <w:pStyle w:val="a9"/>
        <w:ind w:firstLine="708"/>
        <w:jc w:val="both"/>
      </w:pPr>
      <w:r w:rsidRPr="00D30E1C">
        <w:t xml:space="preserve">Материально-технические условия прохождения </w:t>
      </w:r>
      <w:r w:rsidR="00E2663C" w:rsidRPr="00D30E1C">
        <w:t>п</w:t>
      </w:r>
      <w:r w:rsidRPr="00D30E1C">
        <w:t>рактики обеспечива</w:t>
      </w:r>
      <w:r w:rsidR="00E2663C" w:rsidRPr="00D30E1C">
        <w:t>ю</w:t>
      </w:r>
      <w:r w:rsidRPr="00D30E1C">
        <w:t xml:space="preserve"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D30E1C">
        <w:lastRenderedPageBreak/>
        <w:t>отсутствии лифтов рабочее место должно располагаться на первом этаже здания).</w:t>
      </w:r>
    </w:p>
    <w:p w:rsidR="00E22A6F" w:rsidRPr="00D30E1C" w:rsidRDefault="00170C14" w:rsidP="00E22A6F">
      <w:pPr>
        <w:pStyle w:val="a9"/>
        <w:ind w:firstLine="708"/>
        <w:jc w:val="both"/>
      </w:pPr>
      <w:r w:rsidRPr="00D30E1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D30E1C">
        <w:t>.</w:t>
      </w:r>
    </w:p>
    <w:p w:rsidR="00170C14" w:rsidRPr="00D30E1C" w:rsidRDefault="00170C14" w:rsidP="00E22A6F">
      <w:pPr>
        <w:pStyle w:val="a9"/>
        <w:ind w:firstLine="708"/>
        <w:jc w:val="both"/>
      </w:pPr>
      <w:r w:rsidRPr="00D30E1C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D30E1C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30E1C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0E1C" w:rsidRDefault="00985E72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7B1963" w:rsidRPr="00D30E1C">
              <w:rPr>
                <w:sz w:val="28"/>
                <w:szCs w:val="28"/>
              </w:rPr>
              <w:t>Приложение А</w:t>
            </w:r>
          </w:p>
          <w:p w:rsidR="007B1963" w:rsidRPr="00D30E1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0E1C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0E1C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30E1C" w:rsidRDefault="009D79F0" w:rsidP="009D79F0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5D720F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0E1C" w:rsidRDefault="009D79F0" w:rsidP="009D79F0">
      <w:pPr>
        <w:jc w:val="center"/>
        <w:rPr>
          <w:spacing w:val="20"/>
          <w:sz w:val="36"/>
          <w:szCs w:val="36"/>
        </w:rPr>
      </w:pPr>
      <w:r w:rsidRPr="00D30E1C">
        <w:rPr>
          <w:spacing w:val="20"/>
          <w:sz w:val="36"/>
          <w:szCs w:val="36"/>
        </w:rPr>
        <w:t>ОТЧЕТ</w:t>
      </w:r>
    </w:p>
    <w:p w:rsidR="009D79F0" w:rsidRPr="00D30E1C" w:rsidRDefault="009D79F0" w:rsidP="009D79F0">
      <w:pPr>
        <w:jc w:val="both"/>
        <w:rPr>
          <w:sz w:val="28"/>
          <w:szCs w:val="28"/>
        </w:rPr>
      </w:pPr>
    </w:p>
    <w:p w:rsidR="00577F10" w:rsidRPr="00D30E1C" w:rsidRDefault="00577F10" w:rsidP="009D79F0">
      <w:pPr>
        <w:rPr>
          <w:sz w:val="28"/>
          <w:szCs w:val="28"/>
        </w:rPr>
      </w:pPr>
      <w:r w:rsidRPr="00D30E1C">
        <w:rPr>
          <w:sz w:val="28"/>
          <w:szCs w:val="28"/>
        </w:rPr>
        <w:t xml:space="preserve">Вид практики: </w:t>
      </w:r>
      <w:r w:rsidR="00114A66" w:rsidRPr="00D30E1C">
        <w:rPr>
          <w:sz w:val="28"/>
          <w:szCs w:val="28"/>
        </w:rPr>
        <w:t xml:space="preserve">Учебная </w:t>
      </w:r>
      <w:r w:rsidRPr="00D30E1C">
        <w:rPr>
          <w:sz w:val="28"/>
          <w:szCs w:val="28"/>
        </w:rPr>
        <w:t>практика</w:t>
      </w:r>
    </w:p>
    <w:p w:rsidR="009D79F0" w:rsidRPr="00D30E1C" w:rsidRDefault="00577F10" w:rsidP="00114A66">
      <w:pPr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</w:t>
      </w:r>
      <w:r w:rsidR="00114A66" w:rsidRPr="00D30E1C">
        <w:rPr>
          <w:sz w:val="28"/>
          <w:szCs w:val="28"/>
        </w:rPr>
        <w:t>практики: Практика</w:t>
      </w:r>
      <w:r w:rsidR="005D720F" w:rsidRPr="00D30E1C">
        <w:rPr>
          <w:sz w:val="28"/>
          <w:szCs w:val="28"/>
        </w:rPr>
        <w:t xml:space="preserve"> </w:t>
      </w:r>
      <w:r w:rsidR="00114A66" w:rsidRPr="00D30E1C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D30E1C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1C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B01F6C" w:rsidRPr="00D30E1C">
        <w:rPr>
          <w:rFonts w:ascii="Times New Roman" w:hAnsi="Times New Roman" w:cs="Times New Roman"/>
          <w:sz w:val="28"/>
          <w:szCs w:val="28"/>
        </w:rPr>
        <w:t>учебной</w:t>
      </w:r>
      <w:r w:rsidRPr="00D30E1C">
        <w:rPr>
          <w:rFonts w:ascii="Times New Roman" w:hAnsi="Times New Roman" w:cs="Times New Roman"/>
          <w:sz w:val="28"/>
          <w:szCs w:val="28"/>
        </w:rPr>
        <w:t xml:space="preserve"> практики: стационарная; выездная.</w:t>
      </w:r>
    </w:p>
    <w:p w:rsidR="005D720F" w:rsidRPr="00D30E1C" w:rsidRDefault="005D720F" w:rsidP="005D720F">
      <w:pPr>
        <w:pStyle w:val="ConsPlusNormal"/>
        <w:ind w:firstLine="540"/>
        <w:jc w:val="both"/>
      </w:pPr>
    </w:p>
    <w:p w:rsidR="009D79F0" w:rsidRPr="00D30E1C" w:rsidRDefault="009D79F0" w:rsidP="005D720F">
      <w:pPr>
        <w:rPr>
          <w:sz w:val="28"/>
          <w:szCs w:val="28"/>
        </w:rPr>
      </w:pP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Выполнил(а):  ________________________</w:t>
      </w:r>
    </w:p>
    <w:p w:rsidR="00985E72" w:rsidRPr="00D30E1C" w:rsidRDefault="00985E72" w:rsidP="00985E72">
      <w:pPr>
        <w:ind w:left="3828"/>
        <w:jc w:val="center"/>
      </w:pPr>
      <w:r w:rsidRPr="00D30E1C">
        <w:t>Фамилия И.О.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Направление подготовки: 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Управление персоналом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Управление персоналом организации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Форма обучения: очная/заочная</w:t>
      </w:r>
    </w:p>
    <w:p w:rsidR="00985E72" w:rsidRPr="00D30E1C" w:rsidRDefault="00985E72" w:rsidP="00985E72">
      <w:pPr>
        <w:ind w:left="3827"/>
        <w:rPr>
          <w:sz w:val="24"/>
          <w:szCs w:val="24"/>
        </w:rPr>
      </w:pPr>
      <w:r w:rsidRPr="00D30E1C">
        <w:rPr>
          <w:sz w:val="24"/>
          <w:szCs w:val="24"/>
        </w:rPr>
        <w:t>Руководитель практики от ОмГА: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</w:t>
      </w:r>
      <w:r w:rsidRPr="00D30E1C">
        <w:rPr>
          <w:sz w:val="28"/>
          <w:szCs w:val="28"/>
          <w:lang w:val="ru-RU"/>
        </w:rPr>
        <w:t>_______________</w:t>
      </w:r>
      <w:r w:rsidRPr="00D30E1C">
        <w:rPr>
          <w:sz w:val="28"/>
          <w:szCs w:val="28"/>
        </w:rPr>
        <w:t>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r w:rsidRPr="00D30E1C">
        <w:rPr>
          <w:sz w:val="28"/>
          <w:szCs w:val="28"/>
          <w:vertAlign w:val="superscript"/>
        </w:rPr>
        <w:t>Уч. степень, уч. звание, Фамилия И.О.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r w:rsidRPr="00D30E1C">
        <w:rPr>
          <w:sz w:val="28"/>
          <w:szCs w:val="28"/>
          <w:vertAlign w:val="superscript"/>
        </w:rPr>
        <w:t>подпись</w:t>
      </w: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</w:rPr>
        <w:t xml:space="preserve">Место прохождения практики: </w:t>
      </w:r>
      <w:r w:rsidRPr="00D30E1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Руководитель принимающей организации:  </w:t>
      </w:r>
    </w:p>
    <w:p w:rsidR="00985E72" w:rsidRPr="00D30E1C" w:rsidRDefault="00985E72" w:rsidP="00985E72">
      <w:pPr>
        <w:shd w:val="clear" w:color="auto" w:fill="FFFFFF"/>
        <w:rPr>
          <w:sz w:val="28"/>
          <w:szCs w:val="28"/>
        </w:rPr>
      </w:pPr>
      <w:r w:rsidRPr="00D30E1C">
        <w:rPr>
          <w:sz w:val="28"/>
          <w:szCs w:val="28"/>
        </w:rPr>
        <w:t xml:space="preserve">__________________________________________________ </w:t>
      </w:r>
    </w:p>
    <w:p w:rsidR="00985E72" w:rsidRPr="00D30E1C" w:rsidRDefault="00985E72" w:rsidP="00985E72">
      <w:pPr>
        <w:shd w:val="clear" w:color="auto" w:fill="FFFFFF"/>
        <w:ind w:left="567"/>
      </w:pPr>
      <w:r w:rsidRPr="00D30E1C">
        <w:rPr>
          <w:shd w:val="clear" w:color="auto" w:fill="FFFFFF"/>
        </w:rPr>
        <w:t>подпись                     (должность, Ф.И.О., контактный телефон)</w:t>
      </w:r>
      <w:r w:rsidRPr="00D30E1C">
        <w:br/>
      </w:r>
    </w:p>
    <w:p w:rsidR="00985E72" w:rsidRPr="00D30E1C" w:rsidRDefault="00985E72" w:rsidP="00985E72">
      <w:pPr>
        <w:shd w:val="clear" w:color="auto" w:fill="FFFFFF"/>
        <w:spacing w:before="240"/>
        <w:ind w:left="567"/>
        <w:rPr>
          <w:b/>
        </w:rPr>
      </w:pPr>
      <w:r w:rsidRPr="00D30E1C">
        <w:rPr>
          <w:b/>
        </w:rPr>
        <w:t>М.П.</w:t>
      </w: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Омск, 2018</w:t>
      </w:r>
    </w:p>
    <w:p w:rsidR="00564655" w:rsidRPr="00D30E1C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30E1C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0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0E1C" w:rsidRDefault="00985E72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0931AE" w:rsidRPr="00D30E1C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0E1C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30E1C" w:rsidRDefault="005E46F2" w:rsidP="00564655"/>
        </w:tc>
      </w:tr>
    </w:tbl>
    <w:p w:rsidR="00B84DE7" w:rsidRPr="00D30E1C" w:rsidRDefault="00B84DE7" w:rsidP="00114A66">
      <w:pPr>
        <w:jc w:val="center"/>
        <w:rPr>
          <w:sz w:val="28"/>
          <w:szCs w:val="28"/>
        </w:rPr>
      </w:pPr>
    </w:p>
    <w:p w:rsidR="00114A66" w:rsidRPr="00D30E1C" w:rsidRDefault="005E46F2" w:rsidP="00114A66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114A66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5E46F2" w:rsidRPr="00D30E1C" w:rsidRDefault="005E46F2" w:rsidP="00114A66">
      <w:pPr>
        <w:jc w:val="center"/>
        <w:rPr>
          <w:sz w:val="28"/>
          <w:szCs w:val="28"/>
        </w:rPr>
      </w:pPr>
    </w:p>
    <w:p w:rsidR="005E46F2" w:rsidRPr="00D30E1C" w:rsidRDefault="006B5D1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344FC" w:rsidRPr="00306E74" w:rsidRDefault="002344F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4DE7" w:rsidRDefault="00B84DE7" w:rsidP="00B84D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B84DE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B84DE7" w:rsidRPr="00AC685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2344FC" w:rsidRPr="00025D25" w:rsidRDefault="002344FC" w:rsidP="00B84DE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       </w: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Задание на практику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______________</w:t>
      </w:r>
      <w:r w:rsidRPr="00D30E1C">
        <w:rPr>
          <w:sz w:val="28"/>
          <w:szCs w:val="28"/>
          <w:u w:val="single"/>
        </w:rPr>
        <w:t>Иванов Иван Петрович</w:t>
      </w:r>
      <w:r w:rsidRPr="00D30E1C">
        <w:rPr>
          <w:sz w:val="28"/>
          <w:szCs w:val="28"/>
        </w:rPr>
        <w:t>__________________</w:t>
      </w:r>
    </w:p>
    <w:p w:rsidR="00B84DE7" w:rsidRPr="00D30E1C" w:rsidRDefault="00B84DE7" w:rsidP="00B84DE7">
      <w:pPr>
        <w:pStyle w:val="a3"/>
        <w:jc w:val="center"/>
        <w:rPr>
          <w:sz w:val="20"/>
          <w:szCs w:val="20"/>
        </w:rPr>
      </w:pPr>
      <w:r w:rsidRPr="00D30E1C">
        <w:rPr>
          <w:sz w:val="20"/>
          <w:szCs w:val="20"/>
        </w:rPr>
        <w:t>Фамилия, Имя, Отчество студента (-ки)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Направление подготовки: Управление персоналом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Вид практики: Учебная практика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D30E1C">
        <w:rPr>
          <w:sz w:val="28"/>
          <w:szCs w:val="28"/>
        </w:rPr>
        <w:t>Задания на практику:</w:t>
      </w: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D30E1C">
        <w:rPr>
          <w:sz w:val="28"/>
          <w:szCs w:val="28"/>
        </w:rPr>
        <w:t xml:space="preserve">Выполнение индивидуального задания </w:t>
      </w:r>
      <w:r w:rsidRPr="00D30E1C">
        <w:rPr>
          <w:spacing w:val="2"/>
          <w:sz w:val="28"/>
          <w:szCs w:val="28"/>
        </w:rPr>
        <w:t>по теме</w:t>
      </w:r>
      <w:r w:rsidRPr="00D30E1C">
        <w:rPr>
          <w:i/>
          <w:spacing w:val="2"/>
          <w:sz w:val="28"/>
          <w:szCs w:val="28"/>
        </w:rPr>
        <w:t xml:space="preserve"> </w:t>
      </w:r>
      <w:r w:rsidRPr="00D30E1C">
        <w:rPr>
          <w:spacing w:val="2"/>
          <w:sz w:val="28"/>
          <w:szCs w:val="28"/>
        </w:rPr>
        <w:t>«</w:t>
      </w:r>
      <w:r w:rsidRPr="00D30E1C">
        <w:rPr>
          <w:spacing w:val="-5"/>
          <w:sz w:val="28"/>
          <w:szCs w:val="28"/>
        </w:rPr>
        <w:t>………………….</w:t>
      </w:r>
      <w:r w:rsidRPr="00D30E1C">
        <w:rPr>
          <w:spacing w:val="2"/>
          <w:sz w:val="28"/>
          <w:szCs w:val="28"/>
        </w:rPr>
        <w:t>»;</w:t>
      </w:r>
    </w:p>
    <w:p w:rsidR="00B84DE7" w:rsidRPr="00D30E1C" w:rsidRDefault="00B84DE7" w:rsidP="00B84DE7">
      <w:pPr>
        <w:pStyle w:val="a3"/>
        <w:spacing w:line="360" w:lineRule="auto"/>
        <w:rPr>
          <w:sz w:val="28"/>
          <w:szCs w:val="28"/>
        </w:rPr>
      </w:pPr>
    </w:p>
    <w:p w:rsidR="00B84DE7" w:rsidRPr="00D30E1C" w:rsidRDefault="00B84DE7" w:rsidP="00B84DE7">
      <w:pPr>
        <w:pStyle w:val="a3"/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Дата выдачи задания:     __._______.20__ г.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ОмГА:  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Задание принял(а) к исполнению:  _____________</w:t>
      </w:r>
    </w:p>
    <w:p w:rsidR="00564655" w:rsidRPr="00D30E1C" w:rsidRDefault="00DE553E" w:rsidP="00C7550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E1C">
        <w:rPr>
          <w:sz w:val="24"/>
          <w:szCs w:val="24"/>
        </w:rPr>
        <w:br w:type="page"/>
      </w:r>
      <w:r w:rsidR="00B84DE7" w:rsidRPr="00D30E1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64655" w:rsidRPr="00D30E1C">
        <w:rPr>
          <w:sz w:val="28"/>
          <w:szCs w:val="28"/>
        </w:rPr>
        <w:t>Приложение В</w:t>
      </w:r>
    </w:p>
    <w:p w:rsidR="00564655" w:rsidRPr="00D30E1C" w:rsidRDefault="00564655" w:rsidP="000931AE">
      <w:pPr>
        <w:jc w:val="center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sz w:val="28"/>
          <w:szCs w:val="28"/>
        </w:rPr>
      </w:pPr>
      <w:r w:rsidRPr="00D30E1C">
        <w:rPr>
          <w:b/>
          <w:sz w:val="28"/>
          <w:szCs w:val="28"/>
        </w:rPr>
        <w:t>ДНЕВНИК ПРАКТИКИ</w:t>
      </w:r>
    </w:p>
    <w:p w:rsidR="00B84DE7" w:rsidRPr="00D30E1C" w:rsidRDefault="00B84DE7" w:rsidP="00B84D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84DE7" w:rsidRPr="00D30E1C" w:rsidTr="00AB505C">
        <w:tc>
          <w:tcPr>
            <w:tcW w:w="33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 выполнении</w:t>
            </w: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sz w:val="24"/>
          <w:szCs w:val="24"/>
        </w:rPr>
      </w:pPr>
      <w:r w:rsidRPr="00D30E1C">
        <w:rPr>
          <w:sz w:val="24"/>
          <w:szCs w:val="24"/>
        </w:rPr>
        <w:t>Подпись обучающегося ___________</w:t>
      </w: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spacing w:after="200" w:line="276" w:lineRule="auto"/>
        <w:jc w:val="right"/>
        <w:rPr>
          <w:bCs/>
          <w:sz w:val="28"/>
          <w:szCs w:val="28"/>
        </w:rPr>
      </w:pPr>
      <w:r w:rsidRPr="00D30E1C">
        <w:rPr>
          <w:sz w:val="28"/>
          <w:szCs w:val="28"/>
        </w:rPr>
        <w:br w:type="page"/>
      </w:r>
      <w:r w:rsidRPr="00D30E1C">
        <w:rPr>
          <w:bCs/>
          <w:sz w:val="28"/>
          <w:szCs w:val="28"/>
        </w:rPr>
        <w:t>Приложение Г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0E1C">
        <w:rPr>
          <w:sz w:val="28"/>
          <w:szCs w:val="28"/>
          <w:shd w:val="clear" w:color="auto" w:fill="FFFFFF"/>
        </w:rPr>
        <w:t>ОТЗЫВ-ХАРАКТЕРИСТИКА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30E1C">
        <w:rPr>
          <w:sz w:val="24"/>
          <w:szCs w:val="24"/>
          <w:shd w:val="clear" w:color="auto" w:fill="FFFFFF"/>
        </w:rPr>
        <w:br/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30E1C">
        <w:rPr>
          <w:sz w:val="24"/>
          <w:szCs w:val="24"/>
        </w:rPr>
        <w:br/>
      </w: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организации________________________</w:t>
      </w:r>
    </w:p>
    <w:p w:rsidR="00B84DE7" w:rsidRPr="00D30E1C" w:rsidRDefault="00B84DE7" w:rsidP="00B84DE7">
      <w:pPr>
        <w:ind w:firstLine="708"/>
        <w:jc w:val="center"/>
      </w:pPr>
      <w:r w:rsidRPr="00D30E1C">
        <w:t xml:space="preserve">                                                 подпись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 ______________     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firstLine="708"/>
        <w:jc w:val="both"/>
        <w:rPr>
          <w:sz w:val="18"/>
          <w:szCs w:val="18"/>
        </w:rPr>
      </w:pPr>
    </w:p>
    <w:p w:rsidR="00B84DE7" w:rsidRPr="00D30E1C" w:rsidRDefault="00B84DE7" w:rsidP="00B84DE7">
      <w:pPr>
        <w:spacing w:before="240"/>
        <w:ind w:firstLine="708"/>
        <w:jc w:val="both"/>
        <w:rPr>
          <w:bCs/>
          <w:sz w:val="28"/>
          <w:szCs w:val="28"/>
        </w:rPr>
      </w:pPr>
      <w:r w:rsidRPr="00D30E1C">
        <w:rPr>
          <w:b/>
          <w:sz w:val="18"/>
          <w:szCs w:val="18"/>
        </w:rPr>
        <w:t>М.П.</w:t>
      </w:r>
    </w:p>
    <w:p w:rsidR="00B84DE7" w:rsidRPr="00D30E1C" w:rsidRDefault="00B84DE7" w:rsidP="00B84DE7">
      <w:pPr>
        <w:spacing w:before="240"/>
        <w:ind w:firstLine="708"/>
        <w:jc w:val="right"/>
        <w:rPr>
          <w:sz w:val="28"/>
          <w:szCs w:val="28"/>
        </w:rPr>
      </w:pPr>
      <w:r w:rsidRPr="00D30E1C">
        <w:rPr>
          <w:sz w:val="28"/>
          <w:szCs w:val="28"/>
        </w:rPr>
        <w:br w:type="page"/>
        <w:t>Приложение Д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Договор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D30E1C">
        <w:rPr>
          <w:spacing w:val="-7"/>
          <w:sz w:val="26"/>
          <w:szCs w:val="26"/>
        </w:rPr>
        <w:t>г. Омск</w:t>
      </w:r>
      <w:r w:rsidRPr="00D30E1C">
        <w:rPr>
          <w:sz w:val="26"/>
          <w:szCs w:val="26"/>
        </w:rPr>
        <w:t xml:space="preserve">                                                                                    </w:t>
      </w:r>
      <w:r w:rsidRPr="00D30E1C">
        <w:rPr>
          <w:spacing w:val="1"/>
          <w:w w:val="111"/>
          <w:sz w:val="26"/>
          <w:szCs w:val="26"/>
        </w:rPr>
        <w:t>«___»____________20___г.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D30E1C">
        <w:rPr>
          <w:sz w:val="26"/>
          <w:szCs w:val="26"/>
        </w:rPr>
        <w:t>Частное учреждение образовательная организация высшего</w:t>
      </w:r>
      <w:r w:rsidRPr="00D30E1C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D30E1C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D30E1C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D30E1C">
        <w:rPr>
          <w:sz w:val="26"/>
          <w:szCs w:val="26"/>
        </w:rPr>
        <w:t>__________________________________________________________________________</w:t>
      </w:r>
      <w:r w:rsidRPr="00D30E1C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30E1C">
        <w:rPr>
          <w:sz w:val="26"/>
          <w:szCs w:val="26"/>
        </w:rPr>
        <w:t>, с другой стороны, заключили настоящий договор о  нижеслед</w:t>
      </w:r>
      <w:r w:rsidRPr="00D30E1C">
        <w:rPr>
          <w:spacing w:val="-5"/>
          <w:sz w:val="26"/>
          <w:szCs w:val="26"/>
        </w:rPr>
        <w:t>ующем:</w:t>
      </w: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D30E1C">
        <w:rPr>
          <w:sz w:val="26"/>
          <w:szCs w:val="26"/>
        </w:rPr>
        <w:tab/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  <w:r w:rsidRPr="00D30E1C">
        <w:rPr>
          <w:b/>
          <w:bCs/>
          <w:spacing w:val="-3"/>
          <w:sz w:val="26"/>
          <w:szCs w:val="26"/>
        </w:rPr>
        <w:t>1. Предмет договора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B84DE7" w:rsidRPr="00D30E1C" w:rsidRDefault="00B84DE7" w:rsidP="00B84DE7">
      <w:pPr>
        <w:shd w:val="clear" w:color="auto" w:fill="FFFFFF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D30E1C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2. Обязательства Академии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D30E1C">
        <w:rPr>
          <w:b/>
          <w:sz w:val="26"/>
          <w:szCs w:val="26"/>
        </w:rPr>
        <w:t xml:space="preserve">   </w:t>
      </w:r>
      <w:r w:rsidRPr="00D30E1C">
        <w:rPr>
          <w:sz w:val="26"/>
          <w:szCs w:val="26"/>
        </w:rPr>
        <w:t xml:space="preserve">Академия обязуется:  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D30E1C">
        <w:rPr>
          <w:sz w:val="26"/>
          <w:szCs w:val="26"/>
        </w:rPr>
        <w:tab/>
        <w:t xml:space="preserve">                                                         </w:t>
      </w:r>
      <w:r w:rsidRPr="00D30E1C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B84DE7" w:rsidRPr="00D30E1C" w:rsidRDefault="00B84DE7" w:rsidP="00B84DE7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D30E1C">
        <w:rPr>
          <w:sz w:val="26"/>
          <w:szCs w:val="26"/>
        </w:rPr>
        <w:tab/>
        <w:t xml:space="preserve">  </w:t>
      </w:r>
      <w:r w:rsidRPr="00D30E1C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D30E1C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D30E1C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D30E1C">
        <w:rPr>
          <w:spacing w:val="-1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D30E1C">
        <w:rPr>
          <w:spacing w:val="5"/>
          <w:sz w:val="26"/>
          <w:szCs w:val="26"/>
        </w:rPr>
        <w:t xml:space="preserve">2.6. По согласованию с </w:t>
      </w:r>
      <w:r w:rsidRPr="00D30E1C">
        <w:rPr>
          <w:sz w:val="26"/>
          <w:szCs w:val="26"/>
        </w:rPr>
        <w:t xml:space="preserve">Организацией </w:t>
      </w:r>
      <w:r w:rsidRPr="00D30E1C">
        <w:rPr>
          <w:spacing w:val="5"/>
          <w:sz w:val="26"/>
          <w:szCs w:val="26"/>
        </w:rPr>
        <w:t>привлекать её сотрудников для</w:t>
      </w:r>
      <w:r w:rsidRPr="00D30E1C">
        <w:rPr>
          <w:spacing w:val="5"/>
          <w:sz w:val="26"/>
          <w:szCs w:val="26"/>
        </w:rPr>
        <w:br/>
      </w:r>
      <w:r w:rsidRPr="00D30E1C">
        <w:rPr>
          <w:sz w:val="26"/>
          <w:szCs w:val="26"/>
        </w:rPr>
        <w:t>руководства практикой студентов на договорных условиях.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3. Обязательства Организации</w:t>
      </w:r>
    </w:p>
    <w:p w:rsidR="00B84DE7" w:rsidRPr="00D30E1C" w:rsidRDefault="00B84DE7" w:rsidP="00B84DE7">
      <w:pPr>
        <w:shd w:val="clear" w:color="auto" w:fill="FFFFFF"/>
        <w:ind w:firstLine="360"/>
        <w:rPr>
          <w:sz w:val="26"/>
          <w:szCs w:val="26"/>
        </w:rPr>
      </w:pPr>
      <w:r w:rsidRPr="00D30E1C">
        <w:rPr>
          <w:spacing w:val="-1"/>
          <w:sz w:val="26"/>
          <w:szCs w:val="26"/>
        </w:rPr>
        <w:tab/>
      </w:r>
      <w:r w:rsidRPr="00D30E1C">
        <w:rPr>
          <w:sz w:val="26"/>
          <w:szCs w:val="26"/>
        </w:rPr>
        <w:t>Организация</w:t>
      </w:r>
      <w:r w:rsidRPr="00D30E1C">
        <w:rPr>
          <w:spacing w:val="-1"/>
          <w:sz w:val="26"/>
          <w:szCs w:val="26"/>
        </w:rPr>
        <w:t xml:space="preserve"> обязуется:</w:t>
      </w:r>
    </w:p>
    <w:p w:rsidR="00B84DE7" w:rsidRPr="00D30E1C" w:rsidRDefault="00B84DE7" w:rsidP="00B84DE7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D30E1C">
        <w:rPr>
          <w:spacing w:val="-8"/>
          <w:sz w:val="26"/>
          <w:szCs w:val="26"/>
        </w:rPr>
        <w:t xml:space="preserve">  3.1.  </w:t>
      </w:r>
      <w:r w:rsidRPr="00D30E1C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D30E1C">
        <w:rPr>
          <w:spacing w:val="-1"/>
          <w:sz w:val="26"/>
          <w:szCs w:val="26"/>
        </w:rPr>
        <w:t>граммам практик.</w:t>
      </w:r>
    </w:p>
    <w:p w:rsidR="00B84DE7" w:rsidRPr="00D30E1C" w:rsidRDefault="00B84DE7" w:rsidP="00B84DE7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D30E1C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D30E1C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D30E1C">
        <w:rPr>
          <w:spacing w:val="-3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D30E1C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D30E1C">
        <w:rPr>
          <w:sz w:val="26"/>
          <w:szCs w:val="26"/>
        </w:rPr>
        <w:t>Организации</w:t>
      </w:r>
      <w:r w:rsidRPr="00D30E1C">
        <w:rPr>
          <w:spacing w:val="8"/>
          <w:sz w:val="26"/>
          <w:szCs w:val="26"/>
        </w:rPr>
        <w:t xml:space="preserve"> в подведении </w:t>
      </w:r>
      <w:r w:rsidRPr="00D30E1C">
        <w:rPr>
          <w:spacing w:val="-1"/>
          <w:sz w:val="26"/>
          <w:szCs w:val="26"/>
        </w:rPr>
        <w:t>итогов практик.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D30E1C">
        <w:rPr>
          <w:b/>
          <w:bCs/>
          <w:spacing w:val="3"/>
          <w:sz w:val="26"/>
          <w:szCs w:val="26"/>
        </w:rPr>
        <w:t>4. Срок договора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D30E1C">
        <w:rPr>
          <w:sz w:val="26"/>
          <w:szCs w:val="26"/>
        </w:rPr>
        <w:t>действует до «____» ______________ 20___ г.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D30E1C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D30E1C">
        <w:rPr>
          <w:spacing w:val="-1"/>
          <w:sz w:val="26"/>
          <w:szCs w:val="26"/>
        </w:rPr>
        <w:t>контрагента за           1 месяц.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5. Заключительные положения</w:t>
      </w:r>
    </w:p>
    <w:p w:rsidR="00B84DE7" w:rsidRPr="00D30E1C" w:rsidRDefault="00B84DE7" w:rsidP="00B84DE7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5.1.</w:t>
      </w:r>
      <w:r w:rsidRPr="00D30E1C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D30E1C">
        <w:rPr>
          <w:sz w:val="26"/>
          <w:szCs w:val="26"/>
        </w:rPr>
        <w:t>исьменного соглашения сторон.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</w:t>
      </w:r>
      <w:r w:rsidRPr="00D30E1C">
        <w:rPr>
          <w:spacing w:val="4"/>
          <w:sz w:val="26"/>
          <w:szCs w:val="26"/>
        </w:rPr>
        <w:t>5</w:t>
      </w:r>
      <w:r w:rsidRPr="00D30E1C">
        <w:rPr>
          <w:sz w:val="26"/>
          <w:szCs w:val="26"/>
        </w:rPr>
        <w:t>.</w:t>
      </w:r>
      <w:r w:rsidRPr="00D30E1C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D30E1C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D30E1C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D30E1C">
        <w:rPr>
          <w:spacing w:val="-9"/>
          <w:sz w:val="26"/>
          <w:szCs w:val="26"/>
        </w:rPr>
        <w:t xml:space="preserve">      </w:t>
      </w:r>
      <w:r w:rsidRPr="00D30E1C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D30E1C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 У каждой из сторон находится </w:t>
      </w:r>
      <w:r w:rsidRPr="00D30E1C">
        <w:rPr>
          <w:sz w:val="26"/>
          <w:szCs w:val="26"/>
        </w:rPr>
        <w:t xml:space="preserve">один экземпляр настоящего договора. 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6. Реквизиты сторон: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B84DE7" w:rsidRPr="00D30E1C" w:rsidTr="00AB505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B84DE7" w:rsidRPr="00D30E1C" w:rsidTr="00B84DE7">
        <w:trPr>
          <w:trHeight w:val="43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Частное учреждение</w:t>
            </w:r>
          </w:p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образовательная организация высшего</w:t>
            </w:r>
            <w:r w:rsidRPr="00D30E1C">
              <w:rPr>
                <w:rFonts w:ascii="Times New Roman" w:hAnsi="Times New Roman"/>
                <w:i/>
                <w:color w:val="auto"/>
                <w:spacing w:val="-1"/>
              </w:rPr>
              <w:t xml:space="preserve"> образования «Омская гуманитарная академия»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ИНН/КПП 5502040870/550301001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К/с 30101810300000000799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БИК  045004799                                               </w:t>
            </w:r>
          </w:p>
          <w:p w:rsidR="00B84DE7" w:rsidRPr="00D30E1C" w:rsidRDefault="00B84DE7" w:rsidP="00AB505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 xml:space="preserve">Ректор ЧУОО ВО «ОмГА» </w:t>
      </w:r>
    </w:p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>_________________/Еремеев А.Э./                                _____________/________________/</w:t>
      </w:r>
    </w:p>
    <w:p w:rsidR="00B84DE7" w:rsidRPr="00D30E1C" w:rsidRDefault="00B84DE7" w:rsidP="00B84DE7">
      <w:pPr>
        <w:shd w:val="clear" w:color="auto" w:fill="FFFFFF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B82F78" w:rsidRPr="00D30E1C" w:rsidRDefault="00B82F78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Е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bCs/>
          <w:sz w:val="28"/>
          <w:szCs w:val="28"/>
        </w:rPr>
      </w:pPr>
      <w:r w:rsidRPr="00D30E1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0E1C">
        <w:rPr>
          <w:sz w:val="28"/>
          <w:szCs w:val="28"/>
        </w:rPr>
        <w:br/>
        <w:t>"Омская гуманитарная академия"</w:t>
      </w:r>
    </w:p>
    <w:p w:rsidR="00B84DE7" w:rsidRPr="00D30E1C" w:rsidRDefault="00B84DE7" w:rsidP="00B84DE7">
      <w:pPr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pStyle w:val="Default"/>
        <w:jc w:val="center"/>
        <w:rPr>
          <w:color w:val="auto"/>
          <w:sz w:val="28"/>
          <w:szCs w:val="28"/>
        </w:rPr>
      </w:pPr>
      <w:r w:rsidRPr="00D30E1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B84DE7" w:rsidRPr="00D30E1C" w:rsidRDefault="00B84DE7" w:rsidP="00B84DE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8"/>
          <w:szCs w:val="28"/>
        </w:rPr>
        <w:t xml:space="preserve">__________________________________________________________________ </w:t>
      </w:r>
      <w:r w:rsidRPr="00D30E1C">
        <w:rPr>
          <w:color w:val="auto"/>
          <w:sz w:val="20"/>
          <w:szCs w:val="20"/>
        </w:rPr>
        <w:t xml:space="preserve">(Ф.И.О. обучающегося) </w:t>
      </w:r>
    </w:p>
    <w:p w:rsidR="00B84DE7" w:rsidRPr="00D30E1C" w:rsidRDefault="00B84DE7" w:rsidP="00B84DE7">
      <w:pPr>
        <w:pStyle w:val="Default"/>
        <w:jc w:val="both"/>
        <w:rPr>
          <w:color w:val="auto"/>
          <w:u w:val="single"/>
        </w:rPr>
      </w:pPr>
      <w:r w:rsidRPr="00D30E1C">
        <w:rPr>
          <w:color w:val="auto"/>
        </w:rPr>
        <w:t xml:space="preserve">Направление подготовки: </w:t>
      </w:r>
      <w:r w:rsidRPr="00D30E1C">
        <w:rPr>
          <w:color w:val="auto"/>
          <w:u w:val="single"/>
        </w:rPr>
        <w:t xml:space="preserve">Управление персоналом </w:t>
      </w:r>
    </w:p>
    <w:p w:rsidR="00B84DE7" w:rsidRPr="00D30E1C" w:rsidRDefault="00B84DE7" w:rsidP="00B84DE7">
      <w:pPr>
        <w:spacing w:line="276" w:lineRule="auto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  <w:r w:rsidRPr="00D30E1C">
        <w:rPr>
          <w:sz w:val="24"/>
          <w:szCs w:val="24"/>
          <w:u w:val="single"/>
        </w:rPr>
        <w:t>Управление персоналом организации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Вид практики: Учебная практика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Тип практики: практика по получению первичных профессиональных умений и навыков , в том числе первичных умений и навыков научно-исследовательской деятельности</w:t>
      </w:r>
    </w:p>
    <w:p w:rsidR="00B84DE7" w:rsidRPr="00D30E1C" w:rsidRDefault="00B84DE7" w:rsidP="00B84DE7">
      <w:pPr>
        <w:pStyle w:val="Default"/>
        <w:spacing w:before="240" w:line="360" w:lineRule="auto"/>
        <w:jc w:val="both"/>
        <w:rPr>
          <w:color w:val="auto"/>
        </w:rPr>
      </w:pPr>
      <w:r w:rsidRPr="00D30E1C">
        <w:rPr>
          <w:color w:val="auto"/>
        </w:rPr>
        <w:t>Наименование профильной организации _________________________________________</w:t>
      </w:r>
    </w:p>
    <w:p w:rsidR="00B84DE7" w:rsidRPr="00D30E1C" w:rsidRDefault="00B84DE7" w:rsidP="00B84DE7">
      <w:pPr>
        <w:pStyle w:val="Default"/>
        <w:spacing w:line="360" w:lineRule="auto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Руководитель практики от профильной организации_________________________________</w:t>
      </w:r>
    </w:p>
    <w:p w:rsidR="00B84DE7" w:rsidRPr="00D30E1C" w:rsidRDefault="00B84DE7" w:rsidP="00B84DE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0"/>
          <w:szCs w:val="20"/>
        </w:rPr>
        <w:t xml:space="preserve">(должность Ф.И.О.) </w:t>
      </w:r>
    </w:p>
    <w:p w:rsidR="00B84DE7" w:rsidRPr="00D30E1C" w:rsidRDefault="00B84DE7" w:rsidP="00B84DE7">
      <w:pPr>
        <w:pStyle w:val="Default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Сроки 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Планируемые работы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  <w:lang w:val="en-US"/>
              </w:rPr>
              <w:t>n</w:t>
            </w:r>
            <w:r w:rsidRPr="00D30E1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>Заведующий кафедрой ЭиУП:</w:t>
      </w:r>
      <w:r w:rsidRPr="00D30E1C">
        <w:rPr>
          <w:sz w:val="24"/>
          <w:szCs w:val="24"/>
        </w:rPr>
        <w:tab/>
        <w:t>__________________ / 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>Руководитель практики от ОмГА</w:t>
      </w:r>
      <w:r w:rsidRPr="00D30E1C">
        <w:rPr>
          <w:sz w:val="24"/>
          <w:szCs w:val="24"/>
        </w:rPr>
        <w:tab/>
        <w:t>___________________ / 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удостоверяю______________   __________________________________________________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left="5103" w:firstLine="426"/>
        <w:rPr>
          <w:sz w:val="18"/>
          <w:szCs w:val="18"/>
        </w:rPr>
      </w:pPr>
      <w:r w:rsidRPr="00D30E1C">
        <w:rPr>
          <w:b/>
          <w:sz w:val="18"/>
          <w:szCs w:val="18"/>
        </w:rPr>
        <w:t>М.П</w:t>
      </w:r>
      <w:r w:rsidRPr="00D30E1C">
        <w:rPr>
          <w:sz w:val="18"/>
          <w:szCs w:val="18"/>
        </w:rPr>
        <w:t>.</w:t>
      </w:r>
    </w:p>
    <w:p w:rsidR="00603140" w:rsidRPr="00D30E1C" w:rsidRDefault="00B84DE7" w:rsidP="00B84DE7">
      <w:pPr>
        <w:rPr>
          <w:b/>
          <w:bCs/>
          <w:sz w:val="28"/>
          <w:szCs w:val="28"/>
        </w:rPr>
      </w:pPr>
      <w:r w:rsidRPr="00D30E1C">
        <w:rPr>
          <w:sz w:val="18"/>
          <w:szCs w:val="18"/>
        </w:rPr>
        <w:br w:type="page"/>
      </w:r>
      <w:r w:rsidRPr="00D30E1C">
        <w:rPr>
          <w:sz w:val="28"/>
          <w:szCs w:val="28"/>
        </w:rPr>
        <w:t xml:space="preserve">                                            </w:t>
      </w:r>
      <w:r w:rsidR="002344FC" w:rsidRPr="00D30E1C">
        <w:rPr>
          <w:sz w:val="28"/>
          <w:szCs w:val="28"/>
        </w:rPr>
        <w:t xml:space="preserve">                                                               </w:t>
      </w:r>
      <w:r w:rsidR="00603140" w:rsidRPr="00D30E1C">
        <w:rPr>
          <w:sz w:val="28"/>
          <w:szCs w:val="28"/>
        </w:rPr>
        <w:t xml:space="preserve">Приложение </w:t>
      </w:r>
      <w:r w:rsidRPr="00D30E1C">
        <w:rPr>
          <w:sz w:val="28"/>
          <w:szCs w:val="28"/>
        </w:rPr>
        <w:t>Ж</w:t>
      </w:r>
    </w:p>
    <w:p w:rsidR="00603140" w:rsidRPr="00D30E1C" w:rsidRDefault="00603140" w:rsidP="00603140">
      <w:pPr>
        <w:jc w:val="both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i/>
          <w:sz w:val="28"/>
          <w:szCs w:val="28"/>
        </w:rPr>
      </w:pPr>
      <w:r w:rsidRPr="00D30E1C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03140" w:rsidRPr="00D30E1C" w:rsidRDefault="00603140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ЗАЯВЛЕНИЕ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______________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D30E1C">
        <w:rPr>
          <w:sz w:val="24"/>
          <w:szCs w:val="24"/>
        </w:rPr>
        <w:t>(дата)</w:t>
      </w:r>
    </w:p>
    <w:p w:rsidR="00603140" w:rsidRPr="00D30E1C" w:rsidRDefault="00603140" w:rsidP="0060314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03140" w:rsidRPr="00D30E1C" w:rsidRDefault="00603140" w:rsidP="0060314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Прошу направить для прохождения учебной практикипо получению первичных профессиональных умений и навыков, в том числе первичных умений и навыков научно-исследовательской деятельностив____________________________________________________</w:t>
      </w:r>
    </w:p>
    <w:p w:rsidR="00603140" w:rsidRPr="00D30E1C" w:rsidRDefault="00603140" w:rsidP="00603140">
      <w:pPr>
        <w:jc w:val="both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Контактная информация:_______ _____________________________________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и назначить руководителем __________________________________________</w:t>
      </w:r>
    </w:p>
    <w:p w:rsidR="00603140" w:rsidRPr="00D30E1C" w:rsidRDefault="00603140" w:rsidP="00B84DE7">
      <w:pPr>
        <w:spacing w:line="360" w:lineRule="auto"/>
        <w:ind w:firstLine="720"/>
        <w:jc w:val="center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(Ф.И.О., должность преподавателя)</w:t>
      </w:r>
    </w:p>
    <w:p w:rsidR="00603140" w:rsidRPr="00D30E1C" w:rsidRDefault="00603140" w:rsidP="006031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0E1C">
        <w:rPr>
          <w:sz w:val="28"/>
          <w:szCs w:val="28"/>
        </w:rPr>
        <w:t>__________________________________________________________________</w:t>
      </w:r>
    </w:p>
    <w:p w:rsidR="00603140" w:rsidRPr="00D30E1C" w:rsidRDefault="00603140" w:rsidP="00603140">
      <w:pPr>
        <w:rPr>
          <w:sz w:val="28"/>
          <w:szCs w:val="28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Студент (ка) гр. _______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  <w:t xml:space="preserve">            ___________</w:t>
      </w:r>
    </w:p>
    <w:p w:rsidR="00603140" w:rsidRPr="00D30E1C" w:rsidRDefault="00603140" w:rsidP="00603140">
      <w:pPr>
        <w:ind w:left="708"/>
        <w:rPr>
          <w:sz w:val="16"/>
          <w:szCs w:val="16"/>
        </w:rPr>
      </w:pPr>
      <w:r w:rsidRPr="00D30E1C">
        <w:rPr>
          <w:sz w:val="16"/>
          <w:szCs w:val="16"/>
        </w:rPr>
        <w:t xml:space="preserve">Ф.И.О. (полностью) 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Руководитель практики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 преподавателя)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4"/>
          <w:szCs w:val="24"/>
        </w:rPr>
      </w:pPr>
      <w:r w:rsidRPr="00D30E1C">
        <w:rPr>
          <w:sz w:val="24"/>
          <w:szCs w:val="24"/>
        </w:rPr>
        <w:t>Зав. кафедрой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                                     (подпись)</w:t>
      </w:r>
    </w:p>
    <w:p w:rsidR="00603140" w:rsidRPr="00D30E1C" w:rsidRDefault="00603140" w:rsidP="00603140">
      <w:pPr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br w:type="page"/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И</w:t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i/>
          <w:sz w:val="28"/>
          <w:szCs w:val="28"/>
        </w:rPr>
      </w:pPr>
      <w:r w:rsidRPr="00D30E1C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B84DE7" w:rsidRPr="00D30E1C" w:rsidRDefault="00B84DE7" w:rsidP="00B84DE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D30E1C">
        <w:rPr>
          <w:rFonts w:ascii="Times New Roman" w:hAnsi="Times New Roman"/>
          <w:color w:val="auto"/>
          <w:lang w:val="ru-RU"/>
        </w:rPr>
        <w:t>ПРИКАЗ   №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(РАСПОРЯЖЕНИЕ)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«___»  ________  20__ г.                                                                                г. Энск</w:t>
      </w: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О прохождении учебной практики</w:t>
      </w: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</w:t>
      </w:r>
      <w:r w:rsidRPr="00D30E1C">
        <w:rPr>
          <w:bCs/>
          <w:iCs/>
          <w:sz w:val="28"/>
          <w:szCs w:val="28"/>
        </w:rPr>
        <w:br/>
        <w:t>_______________________________________________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(ФИО студента)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i/>
          <w:color w:val="auto"/>
        </w:rPr>
      </w:pP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color w:val="auto"/>
        </w:rPr>
        <w:t>В соответствии с Договором, заключенным между ______________________________________________________</w:t>
      </w:r>
      <w:r w:rsidRPr="00D30E1C">
        <w:rPr>
          <w:rFonts w:ascii="Times New Roman" w:hAnsi="Times New Roman"/>
          <w:b w:val="0"/>
          <w:color w:val="auto"/>
          <w:lang w:val="ru-RU"/>
        </w:rPr>
        <w:t>_____________</w:t>
      </w:r>
      <w:r w:rsidRPr="00D30E1C">
        <w:rPr>
          <w:rFonts w:ascii="Times New Roman" w:hAnsi="Times New Roman"/>
          <w:b w:val="0"/>
          <w:color w:val="auto"/>
        </w:rPr>
        <w:t xml:space="preserve"> 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bCs w:val="0"/>
          <w:iCs/>
          <w:color w:val="auto"/>
          <w:vertAlign w:val="superscript"/>
        </w:rPr>
        <w:t>наименование предприятия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jc w:val="both"/>
        <w:rPr>
          <w:rFonts w:ascii="Times New Roman" w:hAnsi="Times New Roman"/>
          <w:b w:val="0"/>
          <w:color w:val="auto"/>
          <w:spacing w:val="-1"/>
        </w:rPr>
      </w:pPr>
      <w:r w:rsidRPr="00D30E1C">
        <w:rPr>
          <w:rFonts w:ascii="Times New Roman" w:hAnsi="Times New Roman"/>
          <w:b w:val="0"/>
          <w:color w:val="auto"/>
        </w:rPr>
        <w:t>и Частным учреждением образовательная организация высшего</w:t>
      </w:r>
      <w:r w:rsidRPr="00D30E1C">
        <w:rPr>
          <w:rFonts w:ascii="Times New Roman" w:hAnsi="Times New Roman"/>
          <w:b w:val="0"/>
          <w:color w:val="auto"/>
          <w:spacing w:val="-1"/>
        </w:rPr>
        <w:t xml:space="preserve"> образования «Омская гуманитарная академия» (ЧУОО ВО ОмГА)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ind w:left="180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 Р И К А З Ы В А Ю:</w:t>
      </w:r>
    </w:p>
    <w:p w:rsidR="00B84DE7" w:rsidRPr="00D30E1C" w:rsidRDefault="00B84DE7" w:rsidP="00B84DE7">
      <w:pPr>
        <w:ind w:left="180"/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D30E1C">
        <w:rPr>
          <w:bCs/>
          <w:iCs/>
          <w:sz w:val="28"/>
          <w:szCs w:val="28"/>
        </w:rPr>
        <w:br/>
      </w:r>
    </w:p>
    <w:p w:rsidR="00B84DE7" w:rsidRPr="00D30E1C" w:rsidRDefault="00B84DE7" w:rsidP="00B84DE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00.00.20__ гг. </w:t>
      </w:r>
      <w:r w:rsidRPr="00D30E1C">
        <w:rPr>
          <w:bCs/>
          <w:i/>
          <w:iCs/>
          <w:sz w:val="28"/>
          <w:szCs w:val="28"/>
          <w:u w:val="single"/>
        </w:rPr>
        <w:t>____(ФИО студента</w:t>
      </w:r>
      <w:r w:rsidRPr="00D30E1C">
        <w:rPr>
          <w:bCs/>
          <w:i/>
          <w:iCs/>
          <w:sz w:val="28"/>
          <w:szCs w:val="28"/>
        </w:rPr>
        <w:t>)________________________________</w:t>
      </w:r>
      <w:r w:rsidRPr="00D30E1C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B84DE7" w:rsidRPr="00D30E1C" w:rsidRDefault="00B84DE7" w:rsidP="00B84DE7">
      <w:pPr>
        <w:ind w:left="851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D30E1C">
        <w:rPr>
          <w:bCs/>
          <w:iCs/>
          <w:sz w:val="28"/>
          <w:szCs w:val="28"/>
        </w:rPr>
        <w:t>.</w:t>
      </w: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Руководитель предприятия       _________________              /________________./</w:t>
      </w:r>
    </w:p>
    <w:p w:rsidR="00B84DE7" w:rsidRPr="00D30E1C" w:rsidRDefault="00B84DE7" w:rsidP="00B84DE7">
      <w:pPr>
        <w:jc w:val="right"/>
        <w:rPr>
          <w:sz w:val="28"/>
          <w:szCs w:val="28"/>
        </w:rPr>
      </w:pPr>
      <w:r w:rsidRPr="00D30E1C">
        <w:rPr>
          <w:b/>
          <w:sz w:val="28"/>
          <w:szCs w:val="28"/>
        </w:rPr>
        <w:t>М.П</w:t>
      </w:r>
      <w:r w:rsidRPr="00D30E1C">
        <w:rPr>
          <w:sz w:val="28"/>
          <w:szCs w:val="28"/>
        </w:rPr>
        <w:t>.</w:t>
      </w:r>
    </w:p>
    <w:p w:rsidR="00B84DE7" w:rsidRPr="00D30E1C" w:rsidRDefault="00B84DE7" w:rsidP="00B84DE7">
      <w:pPr>
        <w:rPr>
          <w:sz w:val="22"/>
          <w:szCs w:val="22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С приказом ознакомлен            ______________________               / __________ /</w:t>
      </w:r>
    </w:p>
    <w:p w:rsidR="00B84DE7" w:rsidRPr="00D30E1C" w:rsidRDefault="00B84DE7" w:rsidP="00B84DE7">
      <w:pPr>
        <w:rPr>
          <w:sz w:val="28"/>
          <w:szCs w:val="28"/>
        </w:rPr>
      </w:pPr>
    </w:p>
    <w:p w:rsidR="00170C14" w:rsidRPr="00D30E1C" w:rsidRDefault="00B84DE7" w:rsidP="00B84DE7">
      <w:r w:rsidRPr="00D30E1C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D30E1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3AA" w:rsidRDefault="005913AA" w:rsidP="00160BC1">
      <w:r>
        <w:separator/>
      </w:r>
    </w:p>
  </w:endnote>
  <w:endnote w:type="continuationSeparator" w:id="0">
    <w:p w:rsidR="005913AA" w:rsidRDefault="005913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3AA" w:rsidRDefault="005913AA" w:rsidP="00160BC1">
      <w:r>
        <w:separator/>
      </w:r>
    </w:p>
  </w:footnote>
  <w:footnote w:type="continuationSeparator" w:id="0">
    <w:p w:rsidR="005913AA" w:rsidRDefault="005913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1538C"/>
    <w:multiLevelType w:val="hybridMultilevel"/>
    <w:tmpl w:val="8F120FB4"/>
    <w:lvl w:ilvl="0" w:tplc="D1FA0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DD2BDB"/>
    <w:multiLevelType w:val="hybridMultilevel"/>
    <w:tmpl w:val="529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2F4316E"/>
    <w:multiLevelType w:val="hybridMultilevel"/>
    <w:tmpl w:val="D88291EE"/>
    <w:lvl w:ilvl="0" w:tplc="BBC2B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5"/>
  </w:num>
  <w:num w:numId="15">
    <w:abstractNumId w:val="3"/>
  </w:num>
  <w:num w:numId="16">
    <w:abstractNumId w:val="25"/>
  </w:num>
  <w:num w:numId="17">
    <w:abstractNumId w:val="22"/>
  </w:num>
  <w:num w:numId="18">
    <w:abstractNumId w:val="4"/>
  </w:num>
  <w:num w:numId="19">
    <w:abstractNumId w:val="2"/>
  </w:num>
  <w:num w:numId="20">
    <w:abstractNumId w:val="15"/>
  </w:num>
  <w:num w:numId="21">
    <w:abstractNumId w:val="12"/>
  </w:num>
  <w:num w:numId="22">
    <w:abstractNumId w:val="14"/>
  </w:num>
  <w:num w:numId="23">
    <w:abstractNumId w:val="17"/>
  </w:num>
  <w:num w:numId="24">
    <w:abstractNumId w:val="19"/>
  </w:num>
  <w:num w:numId="25">
    <w:abstractNumId w:val="0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657D7"/>
    <w:rsid w:val="0007549F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35A"/>
    <w:rsid w:val="000D6DE5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16F"/>
    <w:rsid w:val="00193CEA"/>
    <w:rsid w:val="00194E16"/>
    <w:rsid w:val="00195D0A"/>
    <w:rsid w:val="001A6533"/>
    <w:rsid w:val="001C4FED"/>
    <w:rsid w:val="001C6305"/>
    <w:rsid w:val="001F11DE"/>
    <w:rsid w:val="002048C9"/>
    <w:rsid w:val="00207E2E"/>
    <w:rsid w:val="00207FB7"/>
    <w:rsid w:val="00211C1B"/>
    <w:rsid w:val="00220FB2"/>
    <w:rsid w:val="00224773"/>
    <w:rsid w:val="002251D7"/>
    <w:rsid w:val="00226802"/>
    <w:rsid w:val="002344FC"/>
    <w:rsid w:val="00236285"/>
    <w:rsid w:val="002373A8"/>
    <w:rsid w:val="00240A81"/>
    <w:rsid w:val="00245199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7582"/>
    <w:rsid w:val="002D6AC0"/>
    <w:rsid w:val="002E0B66"/>
    <w:rsid w:val="002E4CB7"/>
    <w:rsid w:val="002F084F"/>
    <w:rsid w:val="003052EE"/>
    <w:rsid w:val="00306E74"/>
    <w:rsid w:val="00315AB7"/>
    <w:rsid w:val="0032166A"/>
    <w:rsid w:val="00323AC1"/>
    <w:rsid w:val="0032493D"/>
    <w:rsid w:val="00330957"/>
    <w:rsid w:val="00333456"/>
    <w:rsid w:val="0033546E"/>
    <w:rsid w:val="003363AB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4E4A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812"/>
    <w:rsid w:val="00412C2D"/>
    <w:rsid w:val="004317D9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C7C26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13D8"/>
    <w:rsid w:val="00572F9F"/>
    <w:rsid w:val="005776D6"/>
    <w:rsid w:val="00577F10"/>
    <w:rsid w:val="005816EA"/>
    <w:rsid w:val="00582969"/>
    <w:rsid w:val="00583C2E"/>
    <w:rsid w:val="00584FE8"/>
    <w:rsid w:val="00586FAD"/>
    <w:rsid w:val="005913AA"/>
    <w:rsid w:val="005915BA"/>
    <w:rsid w:val="00591B36"/>
    <w:rsid w:val="00595D8D"/>
    <w:rsid w:val="0059711E"/>
    <w:rsid w:val="005A28FC"/>
    <w:rsid w:val="005A506E"/>
    <w:rsid w:val="005B47CE"/>
    <w:rsid w:val="005C13E4"/>
    <w:rsid w:val="005C20F0"/>
    <w:rsid w:val="005C3AEB"/>
    <w:rsid w:val="005C3E07"/>
    <w:rsid w:val="005C5120"/>
    <w:rsid w:val="005C7567"/>
    <w:rsid w:val="005D206B"/>
    <w:rsid w:val="005D720F"/>
    <w:rsid w:val="005E46F2"/>
    <w:rsid w:val="005F2349"/>
    <w:rsid w:val="005F476E"/>
    <w:rsid w:val="00603140"/>
    <w:rsid w:val="006044B4"/>
    <w:rsid w:val="00605316"/>
    <w:rsid w:val="00607E17"/>
    <w:rsid w:val="006118F6"/>
    <w:rsid w:val="00624E28"/>
    <w:rsid w:val="00642A2F"/>
    <w:rsid w:val="006439F4"/>
    <w:rsid w:val="0065606F"/>
    <w:rsid w:val="00656AC4"/>
    <w:rsid w:val="00665837"/>
    <w:rsid w:val="0067037B"/>
    <w:rsid w:val="00676914"/>
    <w:rsid w:val="006812CF"/>
    <w:rsid w:val="00687B3A"/>
    <w:rsid w:val="00692DD7"/>
    <w:rsid w:val="006977BF"/>
    <w:rsid w:val="006B0CA3"/>
    <w:rsid w:val="006B5D16"/>
    <w:rsid w:val="006C11E6"/>
    <w:rsid w:val="006C289D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19B2"/>
    <w:rsid w:val="007327FE"/>
    <w:rsid w:val="007512C7"/>
    <w:rsid w:val="00752936"/>
    <w:rsid w:val="0076201E"/>
    <w:rsid w:val="00764497"/>
    <w:rsid w:val="0077308C"/>
    <w:rsid w:val="007751FE"/>
    <w:rsid w:val="00777B09"/>
    <w:rsid w:val="00781ADF"/>
    <w:rsid w:val="00781B28"/>
    <w:rsid w:val="00783D3E"/>
    <w:rsid w:val="00785842"/>
    <w:rsid w:val="007865CB"/>
    <w:rsid w:val="007915EB"/>
    <w:rsid w:val="00793E1B"/>
    <w:rsid w:val="00793F01"/>
    <w:rsid w:val="00795C3C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C19"/>
    <w:rsid w:val="00815F9F"/>
    <w:rsid w:val="00820D1B"/>
    <w:rsid w:val="00822F9B"/>
    <w:rsid w:val="00823333"/>
    <w:rsid w:val="00823E5A"/>
    <w:rsid w:val="008302E8"/>
    <w:rsid w:val="008423FF"/>
    <w:rsid w:val="008515B1"/>
    <w:rsid w:val="00855751"/>
    <w:rsid w:val="00857FC8"/>
    <w:rsid w:val="0086651C"/>
    <w:rsid w:val="00866826"/>
    <w:rsid w:val="00875B94"/>
    <w:rsid w:val="00881C15"/>
    <w:rsid w:val="0088272E"/>
    <w:rsid w:val="008B6331"/>
    <w:rsid w:val="008E10CD"/>
    <w:rsid w:val="008E1AD1"/>
    <w:rsid w:val="008E3FC1"/>
    <w:rsid w:val="008E5E59"/>
    <w:rsid w:val="00907821"/>
    <w:rsid w:val="009158B1"/>
    <w:rsid w:val="00920199"/>
    <w:rsid w:val="0092044F"/>
    <w:rsid w:val="00921868"/>
    <w:rsid w:val="009366A3"/>
    <w:rsid w:val="00941875"/>
    <w:rsid w:val="00947327"/>
    <w:rsid w:val="00951F6B"/>
    <w:rsid w:val="009528CA"/>
    <w:rsid w:val="00954E45"/>
    <w:rsid w:val="00965998"/>
    <w:rsid w:val="009754DA"/>
    <w:rsid w:val="00977759"/>
    <w:rsid w:val="00985E72"/>
    <w:rsid w:val="009B331E"/>
    <w:rsid w:val="009B4E75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A46A6"/>
    <w:rsid w:val="00AB2091"/>
    <w:rsid w:val="00AB505C"/>
    <w:rsid w:val="00AB7DE0"/>
    <w:rsid w:val="00AD0669"/>
    <w:rsid w:val="00AD208A"/>
    <w:rsid w:val="00AD4A3C"/>
    <w:rsid w:val="00AE3177"/>
    <w:rsid w:val="00AF61EB"/>
    <w:rsid w:val="00B01F6C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4DE7"/>
    <w:rsid w:val="00B93145"/>
    <w:rsid w:val="00B96746"/>
    <w:rsid w:val="00BA6E6E"/>
    <w:rsid w:val="00BB1167"/>
    <w:rsid w:val="00BB6C9A"/>
    <w:rsid w:val="00BB70FB"/>
    <w:rsid w:val="00BE023D"/>
    <w:rsid w:val="00BE2F1E"/>
    <w:rsid w:val="00BF22FC"/>
    <w:rsid w:val="00BF39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4861"/>
    <w:rsid w:val="00D27E5C"/>
    <w:rsid w:val="00D30E1C"/>
    <w:rsid w:val="00D33C2D"/>
    <w:rsid w:val="00D34B66"/>
    <w:rsid w:val="00D430A4"/>
    <w:rsid w:val="00D45ECE"/>
    <w:rsid w:val="00D46C20"/>
    <w:rsid w:val="00D62C97"/>
    <w:rsid w:val="00D63339"/>
    <w:rsid w:val="00D761E8"/>
    <w:rsid w:val="00D773D0"/>
    <w:rsid w:val="00D83177"/>
    <w:rsid w:val="00D8506D"/>
    <w:rsid w:val="00D8628D"/>
    <w:rsid w:val="00D90307"/>
    <w:rsid w:val="00D93254"/>
    <w:rsid w:val="00D96F18"/>
    <w:rsid w:val="00D97830"/>
    <w:rsid w:val="00DA0B1F"/>
    <w:rsid w:val="00DA3FFC"/>
    <w:rsid w:val="00DA489D"/>
    <w:rsid w:val="00DA48D3"/>
    <w:rsid w:val="00DA4A35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3F6"/>
    <w:rsid w:val="00DF7ED6"/>
    <w:rsid w:val="00E01A97"/>
    <w:rsid w:val="00E02CDE"/>
    <w:rsid w:val="00E11452"/>
    <w:rsid w:val="00E22A60"/>
    <w:rsid w:val="00E22A6F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A6248"/>
    <w:rsid w:val="00EC308A"/>
    <w:rsid w:val="00ED28E4"/>
    <w:rsid w:val="00ED789C"/>
    <w:rsid w:val="00EE165B"/>
    <w:rsid w:val="00EE4D57"/>
    <w:rsid w:val="00EF645A"/>
    <w:rsid w:val="00F00B76"/>
    <w:rsid w:val="00F06F17"/>
    <w:rsid w:val="00F174AC"/>
    <w:rsid w:val="00F214F8"/>
    <w:rsid w:val="00F226CA"/>
    <w:rsid w:val="00F239D1"/>
    <w:rsid w:val="00F322E1"/>
    <w:rsid w:val="00F342F7"/>
    <w:rsid w:val="00F3682A"/>
    <w:rsid w:val="00F36C60"/>
    <w:rsid w:val="00F37AF8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5F240D2-F17C-4AE8-9467-9975754B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0314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4C7C26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031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59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08.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43" TargetMode="External"/><Relationship Id="rId17" Type="http://schemas.openxmlformats.org/officeDocument/2006/relationships/hyperlink" Target="http://www.biblio-online.ru/book/BF408800-67F6-47ED-BFF9-0D58E0EE76D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7224.html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003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0D35949D-C2EF-41B3-8976-4E143DD4D6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1365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126" TargetMode="External"/><Relationship Id="rId14" Type="http://schemas.openxmlformats.org/officeDocument/2006/relationships/hyperlink" Target="http://www.iprbookshop.ru/5245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iprbookshop.ru/3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610D-E21F-4A07-AC1F-79012184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9326</Words>
  <Characters>53160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62362</CharactersWithSpaces>
  <SharedDoc>false</SharedDoc>
  <HLinks>
    <vt:vector size="42" baseType="variant"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http://www.iprbookshop.ru/6308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2018-05-25T07:11:00Z</cp:lastPrinted>
  <dcterms:created xsi:type="dcterms:W3CDTF">2022-07-01T16:11:00Z</dcterms:created>
  <dcterms:modified xsi:type="dcterms:W3CDTF">2022-11-12T10:58:00Z</dcterms:modified>
</cp:coreProperties>
</file>